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263D2" w:rsidRDefault="00E07ED8">
      <w:pPr>
        <w:spacing w:line="120" w:lineRule="auto"/>
        <w:jc w:val="center"/>
        <w:rPr>
          <w:b/>
          <w:sz w:val="24"/>
        </w:rPr>
      </w:pPr>
      <w:r>
        <w:rPr>
          <w:b/>
          <w:noProof/>
        </w:rPr>
        <mc:AlternateContent>
          <mc:Choice Requires="wps">
            <w:drawing>
              <wp:anchor distT="0" distB="0" distL="114300" distR="114300" simplePos="0" relativeHeight="251658240" behindDoc="0" locked="0" layoutInCell="1" allowOverlap="1">
                <wp:simplePos x="0" y="0"/>
                <wp:positionH relativeFrom="column">
                  <wp:posOffset>-139065</wp:posOffset>
                </wp:positionH>
                <wp:positionV relativeFrom="paragraph">
                  <wp:posOffset>-264160</wp:posOffset>
                </wp:positionV>
                <wp:extent cx="3200400" cy="228600"/>
                <wp:effectExtent l="3810" t="2540" r="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59D6" w:rsidRDefault="007659D6">
                            <w:pPr>
                              <w:rPr>
                                <w:sz w:val="16"/>
                              </w:rPr>
                            </w:pPr>
                            <w:r>
                              <w:rPr>
                                <w:rFonts w:ascii="Arial" w:hAnsi="Arial" w:cs="Arial"/>
                                <w:sz w:val="16"/>
                              </w:rPr>
                              <w:t>©</w:t>
                            </w:r>
                            <w:r>
                              <w:rPr>
                                <w:sz w:val="16"/>
                              </w:rPr>
                              <w:t xml:space="preserve"> Wisconsin Solar Design., 6349 Briarcliff Ln., Middleton, WI  53562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10.95pt;margin-top:-20.8pt;width:252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" stroked="f">
                <v:textbox>
                  <w:txbxContent>
                    <w:p w:rsidR="007659D6" w:rsidRDefault="007659D6">
                      <w:pPr>
                        <w:rPr>
                          <w:sz w:val="16"/>
                        </w:rPr>
                      </w:pPr>
                      <w:r>
                        <w:rPr>
                          <w:rFonts w:ascii="Arial" w:hAnsi="Arial" w:cs="Arial"/>
                          <w:sz w:val="16"/>
                        </w:rPr>
                        <w:t>©</w:t>
                      </w:r>
                      <w:r>
                        <w:rPr>
                          <w:sz w:val="16"/>
                        </w:rPr>
                        <w:t xml:space="preserve"> Wisconsin Solar </w:t>
                      </w:r>
                      <w:proofErr w:type="gramStart"/>
                      <w:r>
                        <w:rPr>
                          <w:sz w:val="16"/>
                        </w:rPr>
                        <w:t>Design.,</w:t>
                      </w:r>
                      <w:proofErr w:type="gramEnd"/>
                      <w:r>
                        <w:rPr>
                          <w:sz w:val="16"/>
                        </w:rPr>
                        <w:t xml:space="preserve"> 6349 Briarcliff Ln., Middleton, WI  53562  </w:t>
                      </w:r>
                    </w:p>
                  </w:txbxContent>
                </v:textbox>
              </v:shape>
            </w:pict>
          </mc:Fallback>
        </mc:AlternateContent>
      </w:r>
    </w:p>
    <w:p w:rsidR="008263D2" w:rsidRDefault="008263D2">
      <w:pPr>
        <w:spacing w:line="120" w:lineRule="auto"/>
        <w:jc w:val="center"/>
        <w:rPr>
          <w:b/>
          <w:sz w:val="24"/>
        </w:rPr>
      </w:pPr>
    </w:p>
    <w:p w:rsidR="008263D2" w:rsidRDefault="008263D2">
      <w:pPr>
        <w:jc w:val="center"/>
        <w:rPr>
          <w:b/>
          <w:sz w:val="24"/>
        </w:rPr>
      </w:pPr>
    </w:p>
    <w:p w:rsidR="008263D2" w:rsidRDefault="008263D2">
      <w:pPr>
        <w:rPr>
          <w:b/>
          <w:sz w:val="24"/>
        </w:rPr>
      </w:pPr>
    </w:p>
    <w:p w:rsidR="008263D2" w:rsidRDefault="008263D2">
      <w:pPr>
        <w:jc w:val="center"/>
        <w:rPr>
          <w:b/>
          <w:sz w:val="24"/>
        </w:rPr>
      </w:pPr>
      <w:r>
        <w:rPr>
          <w:b/>
          <w:sz w:val="24"/>
        </w:rPr>
        <w:t>DIVISION 8 – OPENINGS</w:t>
      </w:r>
    </w:p>
    <w:p w:rsidR="008263D2" w:rsidRDefault="008263D2">
      <w:pPr>
        <w:jc w:val="center"/>
        <w:rPr>
          <w:b/>
          <w:bCs/>
          <w:sz w:val="24"/>
        </w:rPr>
      </w:pPr>
    </w:p>
    <w:p w:rsidR="008263D2" w:rsidRDefault="008263D2">
      <w:pPr>
        <w:jc w:val="center"/>
        <w:rPr>
          <w:b/>
          <w:bCs/>
          <w:sz w:val="24"/>
        </w:rPr>
      </w:pPr>
      <w:r>
        <w:rPr>
          <w:b/>
          <w:bCs/>
          <w:sz w:val="24"/>
        </w:rPr>
        <w:t>SECTION</w:t>
      </w:r>
      <w:r>
        <w:rPr>
          <w:sz w:val="24"/>
        </w:rPr>
        <w:t xml:space="preserve"> </w:t>
      </w:r>
      <w:r>
        <w:rPr>
          <w:b/>
          <w:bCs/>
          <w:sz w:val="24"/>
        </w:rPr>
        <w:t>08 63 00</w:t>
      </w:r>
    </w:p>
    <w:p w:rsidR="008263D2" w:rsidRDefault="008263D2">
      <w:pPr>
        <w:jc w:val="center"/>
        <w:rPr>
          <w:sz w:val="24"/>
        </w:rPr>
      </w:pPr>
    </w:p>
    <w:p w:rsidR="008263D2" w:rsidRDefault="008263D2">
      <w:pPr>
        <w:jc w:val="center"/>
        <w:rPr>
          <w:sz w:val="24"/>
        </w:rPr>
      </w:pPr>
      <w:r>
        <w:rPr>
          <w:sz w:val="24"/>
        </w:rPr>
        <w:t>METAL-FRAMED SKYLIGHTS</w:t>
      </w:r>
    </w:p>
    <w:p w:rsidR="008263D2" w:rsidRDefault="008263D2">
      <w:pPr>
        <w:jc w:val="center"/>
        <w:rPr>
          <w:sz w:val="24"/>
        </w:rPr>
      </w:pPr>
    </w:p>
    <w:p w:rsidR="008263D2" w:rsidRDefault="00E07ED8">
      <w:pPr>
        <w:jc w:val="center"/>
        <w:rPr>
          <w:sz w:val="24"/>
        </w:rPr>
      </w:pPr>
      <w:r>
        <w:rPr>
          <w:noProof/>
        </w:rPr>
        <mc:AlternateContent>
          <mc:Choice Requires="wps">
            <w:drawing>
              <wp:anchor distT="0" distB="0" distL="114300" distR="114300" simplePos="0" relativeHeight="251657216" behindDoc="0" locked="0" layoutInCell="1" allowOverlap="1">
                <wp:simplePos x="0" y="0"/>
                <wp:positionH relativeFrom="column">
                  <wp:posOffset>914400</wp:posOffset>
                </wp:positionH>
                <wp:positionV relativeFrom="paragraph">
                  <wp:posOffset>-2540</wp:posOffset>
                </wp:positionV>
                <wp:extent cx="4562475" cy="478790"/>
                <wp:effectExtent l="9525" t="6985" r="9525" b="9525"/>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478790"/>
                        </a:xfrm>
                        <a:prstGeom prst="rect">
                          <a:avLst/>
                        </a:prstGeom>
                        <a:solidFill>
                          <a:srgbClr val="FFFFFF"/>
                        </a:solidFill>
                        <a:ln w="9525">
                          <a:solidFill>
                            <a:srgbClr val="000000"/>
                          </a:solidFill>
                          <a:miter lim="800000"/>
                          <a:headEnd/>
                          <a:tailEnd/>
                        </a:ln>
                      </wps:spPr>
                      <wps:txbx>
                        <w:txbxContent>
                          <w:p w:rsidR="007659D6" w:rsidRDefault="007659D6">
                            <w:pPr>
                              <w:rPr>
                                <w:sz w:val="24"/>
                              </w:rPr>
                            </w:pPr>
                            <w:r>
                              <w:rPr>
                                <w:sz w:val="24"/>
                              </w:rPr>
                              <w:t xml:space="preserve">Items in </w:t>
                            </w:r>
                            <w:r w:rsidRPr="006767B8">
                              <w:rPr>
                                <w:color w:val="0070C0"/>
                                <w:sz w:val="24"/>
                              </w:rPr>
                              <w:t>blue</w:t>
                            </w:r>
                            <w:r>
                              <w:rPr>
                                <w:sz w:val="24"/>
                              </w:rPr>
                              <w:t xml:space="preserve"> indicate specification comments or choices to be selected, deleted or filled in as appropriate.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left:0;text-align:left;margin-left:1in;margin-top:-.2pt;width:359.25pt;height:37.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">
                <v:textbox>
                  <w:txbxContent>
                    <w:p w:rsidR="007659D6" w:rsidRDefault="007659D6">
                      <w:pPr>
                        <w:rPr>
                          <w:sz w:val="24"/>
                        </w:rPr>
                      </w:pPr>
                      <w:r>
                        <w:rPr>
                          <w:sz w:val="24"/>
                        </w:rPr>
                        <w:t xml:space="preserve">Items in </w:t>
                      </w:r>
                      <w:r w:rsidRPr="006767B8">
                        <w:rPr>
                          <w:color w:val="0070C0"/>
                          <w:sz w:val="24"/>
                        </w:rPr>
                        <w:t>blue</w:t>
                      </w:r>
                      <w:r>
                        <w:rPr>
                          <w:sz w:val="24"/>
                        </w:rPr>
                        <w:t xml:space="preserve"> indicate specification comments or choices to be selected, deleted or filled in as appropriate.  </w:t>
                      </w:r>
                    </w:p>
                  </w:txbxContent>
                </v:textbox>
              </v:shape>
            </w:pict>
          </mc:Fallback>
        </mc:AlternateContent>
      </w:r>
    </w:p>
    <w:p w:rsidR="008263D2" w:rsidRDefault="008263D2">
      <w:pPr>
        <w:jc w:val="center"/>
        <w:rPr>
          <w:sz w:val="24"/>
        </w:rPr>
      </w:pPr>
    </w:p>
    <w:p w:rsidR="008263D2" w:rsidRDefault="008263D2">
      <w:pPr>
        <w:jc w:val="center"/>
        <w:rPr>
          <w:sz w:val="24"/>
        </w:rPr>
      </w:pPr>
    </w:p>
    <w:p w:rsidR="008263D2" w:rsidRDefault="008263D2">
      <w:pPr>
        <w:rPr>
          <w:sz w:val="24"/>
        </w:rPr>
      </w:pPr>
    </w:p>
    <w:p w:rsidR="008263D2" w:rsidRDefault="008263D2">
      <w:pPr>
        <w:rPr>
          <w:sz w:val="24"/>
        </w:rPr>
      </w:pPr>
    </w:p>
    <w:p w:rsidR="008263D2" w:rsidRDefault="008263D2">
      <w:pPr>
        <w:rPr>
          <w:b/>
          <w:i/>
          <w:sz w:val="24"/>
          <w:u w:val="single"/>
        </w:rPr>
      </w:pPr>
      <w:r>
        <w:rPr>
          <w:b/>
          <w:i/>
          <w:sz w:val="24"/>
          <w:u w:val="single"/>
        </w:rPr>
        <w:t>I.  GENERAL</w:t>
      </w:r>
    </w:p>
    <w:p w:rsidR="008263D2" w:rsidRDefault="008263D2">
      <w:pPr>
        <w:rPr>
          <w:sz w:val="24"/>
          <w:u w:val="single"/>
        </w:rPr>
      </w:pPr>
    </w:p>
    <w:p w:rsidR="008263D2" w:rsidRDefault="008263D2">
      <w:pPr>
        <w:numPr>
          <w:ilvl w:val="0"/>
          <w:numId w:val="10"/>
        </w:numPr>
        <w:rPr>
          <w:sz w:val="24"/>
          <w:u w:val="single"/>
        </w:rPr>
      </w:pPr>
      <w:r>
        <w:rPr>
          <w:sz w:val="24"/>
          <w:u w:val="single"/>
        </w:rPr>
        <w:t>Work Included:</w:t>
      </w:r>
    </w:p>
    <w:p w:rsidR="008263D2" w:rsidRDefault="008263D2">
      <w:pPr>
        <w:numPr>
          <w:ilvl w:val="1"/>
          <w:numId w:val="10"/>
        </w:numPr>
        <w:rPr>
          <w:sz w:val="24"/>
        </w:rPr>
      </w:pPr>
      <w:r>
        <w:rPr>
          <w:sz w:val="24"/>
        </w:rPr>
        <w:t xml:space="preserve">Single source factory fabricated and installed aluminum clear span pre-engineered skylight structure with framework, glass and glazing. </w:t>
      </w:r>
    </w:p>
    <w:p w:rsidR="008263D2" w:rsidRDefault="008263D2">
      <w:pPr>
        <w:numPr>
          <w:ilvl w:val="1"/>
          <w:numId w:val="10"/>
        </w:numPr>
        <w:rPr>
          <w:sz w:val="24"/>
        </w:rPr>
      </w:pPr>
      <w:r>
        <w:rPr>
          <w:sz w:val="24"/>
        </w:rPr>
        <w:t>Sill cap flashing and other required flashings, anchorages, sealant, closures, attachments and other equipment as described herein for a complete watertight installation.</w:t>
      </w:r>
    </w:p>
    <w:p w:rsidR="008263D2" w:rsidRDefault="008263D2">
      <w:pPr>
        <w:numPr>
          <w:ilvl w:val="1"/>
          <w:numId w:val="10"/>
        </w:numPr>
        <w:rPr>
          <w:sz w:val="24"/>
        </w:rPr>
      </w:pPr>
      <w:r>
        <w:rPr>
          <w:sz w:val="24"/>
        </w:rPr>
        <w:t>Engineering and drafting of production documents, including structural design calculations.</w:t>
      </w:r>
    </w:p>
    <w:p w:rsidR="008263D2" w:rsidRDefault="008263D2">
      <w:pPr>
        <w:numPr>
          <w:ilvl w:val="1"/>
          <w:numId w:val="10"/>
        </w:numPr>
        <w:rPr>
          <w:sz w:val="24"/>
        </w:rPr>
      </w:pPr>
      <w:r>
        <w:rPr>
          <w:sz w:val="24"/>
        </w:rPr>
        <w:t>Shop drawing submittals.</w:t>
      </w:r>
    </w:p>
    <w:p w:rsidR="008263D2" w:rsidRDefault="008263D2">
      <w:pPr>
        <w:numPr>
          <w:ilvl w:val="1"/>
          <w:numId w:val="10"/>
        </w:numPr>
        <w:tabs>
          <w:tab w:val="left" w:pos="-90"/>
        </w:tabs>
        <w:jc w:val="both"/>
        <w:rPr>
          <w:sz w:val="24"/>
        </w:rPr>
      </w:pPr>
      <w:r>
        <w:rPr>
          <w:sz w:val="24"/>
        </w:rPr>
        <w:t>When shown on the drawings, fabrication and erection of the aluminum gutter system including insulation and pitched liners.</w:t>
      </w:r>
    </w:p>
    <w:p w:rsidR="008263D2" w:rsidRDefault="008263D2">
      <w:pPr>
        <w:numPr>
          <w:ilvl w:val="1"/>
          <w:numId w:val="10"/>
        </w:numPr>
        <w:tabs>
          <w:tab w:val="left" w:pos="-90"/>
        </w:tabs>
        <w:jc w:val="both"/>
        <w:rPr>
          <w:sz w:val="24"/>
        </w:rPr>
      </w:pPr>
      <w:r>
        <w:rPr>
          <w:sz w:val="24"/>
        </w:rPr>
        <w:t>Applied finish to aluminum extrusions and flashings.</w:t>
      </w:r>
    </w:p>
    <w:p w:rsidR="008263D2" w:rsidRDefault="008263D2">
      <w:pPr>
        <w:rPr>
          <w:sz w:val="24"/>
        </w:rPr>
      </w:pPr>
    </w:p>
    <w:p w:rsidR="008263D2" w:rsidRDefault="008263D2">
      <w:pPr>
        <w:numPr>
          <w:ilvl w:val="0"/>
          <w:numId w:val="10"/>
        </w:numPr>
        <w:rPr>
          <w:sz w:val="24"/>
          <w:u w:val="single"/>
        </w:rPr>
      </w:pPr>
      <w:r>
        <w:rPr>
          <w:sz w:val="24"/>
          <w:u w:val="single"/>
        </w:rPr>
        <w:t>Related Work Not Included:</w:t>
      </w:r>
    </w:p>
    <w:p w:rsidR="008263D2" w:rsidRDefault="008263D2">
      <w:pPr>
        <w:numPr>
          <w:ilvl w:val="1"/>
          <w:numId w:val="10"/>
        </w:numPr>
        <w:rPr>
          <w:sz w:val="24"/>
        </w:rPr>
      </w:pPr>
      <w:r>
        <w:rPr>
          <w:sz w:val="24"/>
        </w:rPr>
        <w:t xml:space="preserve">Section </w:t>
      </w:r>
      <w:r w:rsidRPr="00044A17">
        <w:rPr>
          <w:color w:val="0070C0"/>
          <w:sz w:val="24"/>
        </w:rPr>
        <w:t>05120</w:t>
      </w:r>
      <w:r w:rsidR="00044A17" w:rsidRPr="00044A17">
        <w:rPr>
          <w:color w:val="0070C0"/>
          <w:sz w:val="24"/>
        </w:rPr>
        <w:t>0</w:t>
      </w:r>
      <w:r>
        <w:rPr>
          <w:sz w:val="24"/>
        </w:rPr>
        <w:t>: Structural Steel.</w:t>
      </w:r>
    </w:p>
    <w:p w:rsidR="008263D2" w:rsidRDefault="008263D2">
      <w:pPr>
        <w:numPr>
          <w:ilvl w:val="1"/>
          <w:numId w:val="10"/>
        </w:numPr>
        <w:rPr>
          <w:sz w:val="24"/>
        </w:rPr>
      </w:pPr>
      <w:r>
        <w:rPr>
          <w:sz w:val="24"/>
        </w:rPr>
        <w:t xml:space="preserve">Section </w:t>
      </w:r>
      <w:r w:rsidRPr="00044A17">
        <w:rPr>
          <w:color w:val="0070C0"/>
          <w:sz w:val="24"/>
        </w:rPr>
        <w:t>05160</w:t>
      </w:r>
      <w:r w:rsidR="00044A17" w:rsidRPr="00044A17">
        <w:rPr>
          <w:color w:val="0070C0"/>
          <w:sz w:val="24"/>
        </w:rPr>
        <w:t>0</w:t>
      </w:r>
      <w:r>
        <w:rPr>
          <w:sz w:val="24"/>
        </w:rPr>
        <w:t>: Space Frames.</w:t>
      </w:r>
    </w:p>
    <w:p w:rsidR="008263D2" w:rsidRDefault="008263D2">
      <w:pPr>
        <w:numPr>
          <w:ilvl w:val="1"/>
          <w:numId w:val="10"/>
        </w:numPr>
        <w:rPr>
          <w:sz w:val="24"/>
        </w:rPr>
      </w:pPr>
      <w:r>
        <w:rPr>
          <w:sz w:val="24"/>
        </w:rPr>
        <w:t xml:space="preserve">Section </w:t>
      </w:r>
      <w:r w:rsidRPr="00044A17">
        <w:rPr>
          <w:color w:val="0070C0"/>
          <w:sz w:val="24"/>
        </w:rPr>
        <w:t>05500</w:t>
      </w:r>
      <w:r w:rsidR="00044A17" w:rsidRPr="00044A17">
        <w:rPr>
          <w:color w:val="0070C0"/>
          <w:sz w:val="24"/>
        </w:rPr>
        <w:t>0</w:t>
      </w:r>
      <w:r>
        <w:rPr>
          <w:sz w:val="24"/>
        </w:rPr>
        <w:t>: Metal Fabrications.</w:t>
      </w:r>
    </w:p>
    <w:p w:rsidR="008263D2" w:rsidRDefault="008263D2">
      <w:pPr>
        <w:numPr>
          <w:ilvl w:val="1"/>
          <w:numId w:val="10"/>
        </w:numPr>
        <w:rPr>
          <w:sz w:val="24"/>
        </w:rPr>
      </w:pPr>
      <w:r>
        <w:rPr>
          <w:sz w:val="24"/>
        </w:rPr>
        <w:t xml:space="preserve">Section </w:t>
      </w:r>
      <w:r w:rsidRPr="00044A17">
        <w:rPr>
          <w:color w:val="0070C0"/>
          <w:sz w:val="24"/>
        </w:rPr>
        <w:t>07600</w:t>
      </w:r>
      <w:r w:rsidR="00044A17" w:rsidRPr="00044A17">
        <w:rPr>
          <w:color w:val="0070C0"/>
          <w:sz w:val="24"/>
        </w:rPr>
        <w:t>0</w:t>
      </w:r>
      <w:r>
        <w:rPr>
          <w:sz w:val="24"/>
        </w:rPr>
        <w:t>: Flashing and Sheet Metal.</w:t>
      </w:r>
    </w:p>
    <w:p w:rsidR="008263D2" w:rsidRDefault="008263D2">
      <w:pPr>
        <w:numPr>
          <w:ilvl w:val="1"/>
          <w:numId w:val="10"/>
        </w:numPr>
        <w:rPr>
          <w:sz w:val="24"/>
        </w:rPr>
      </w:pPr>
      <w:r>
        <w:rPr>
          <w:sz w:val="24"/>
        </w:rPr>
        <w:t xml:space="preserve">Section </w:t>
      </w:r>
      <w:r w:rsidRPr="00044A17">
        <w:rPr>
          <w:color w:val="0070C0"/>
          <w:sz w:val="24"/>
        </w:rPr>
        <w:t>08800</w:t>
      </w:r>
      <w:r w:rsidR="00044A17" w:rsidRPr="00044A17">
        <w:rPr>
          <w:color w:val="0070C0"/>
          <w:sz w:val="24"/>
        </w:rPr>
        <w:t>0</w:t>
      </w:r>
      <w:r>
        <w:rPr>
          <w:sz w:val="24"/>
        </w:rPr>
        <w:t>: Glazing.</w:t>
      </w:r>
    </w:p>
    <w:p w:rsidR="008263D2" w:rsidRDefault="008263D2">
      <w:pPr>
        <w:numPr>
          <w:ilvl w:val="1"/>
          <w:numId w:val="10"/>
        </w:numPr>
        <w:rPr>
          <w:sz w:val="24"/>
        </w:rPr>
      </w:pPr>
      <w:r>
        <w:rPr>
          <w:sz w:val="24"/>
        </w:rPr>
        <w:t xml:space="preserve">Section </w:t>
      </w:r>
      <w:r w:rsidRPr="00044A17">
        <w:rPr>
          <w:color w:val="0070C0"/>
          <w:sz w:val="24"/>
        </w:rPr>
        <w:t>08900</w:t>
      </w:r>
      <w:r w:rsidR="00044A17" w:rsidRPr="00044A17">
        <w:rPr>
          <w:color w:val="0070C0"/>
          <w:sz w:val="24"/>
        </w:rPr>
        <w:t>0</w:t>
      </w:r>
      <w:r>
        <w:rPr>
          <w:sz w:val="24"/>
        </w:rPr>
        <w:t>: Glazed Curtain Walls.</w:t>
      </w:r>
    </w:p>
    <w:p w:rsidR="008263D2" w:rsidRDefault="008263D2">
      <w:pPr>
        <w:numPr>
          <w:ilvl w:val="1"/>
          <w:numId w:val="10"/>
        </w:numPr>
        <w:rPr>
          <w:sz w:val="24"/>
        </w:rPr>
      </w:pPr>
      <w:r>
        <w:rPr>
          <w:sz w:val="24"/>
        </w:rPr>
        <w:t xml:space="preserve">Section </w:t>
      </w:r>
      <w:r w:rsidRPr="006767B8">
        <w:rPr>
          <w:color w:val="0070C0"/>
          <w:sz w:val="24"/>
        </w:rPr>
        <w:t>xxxxx</w:t>
      </w:r>
      <w:r w:rsidR="00044A17">
        <w:rPr>
          <w:color w:val="0070C0"/>
          <w:sz w:val="24"/>
        </w:rPr>
        <w:t>x</w:t>
      </w:r>
      <w:r>
        <w:rPr>
          <w:sz w:val="24"/>
        </w:rPr>
        <w:t>: Roofing.</w:t>
      </w:r>
    </w:p>
    <w:p w:rsidR="008263D2" w:rsidRDefault="008263D2">
      <w:pPr>
        <w:numPr>
          <w:ilvl w:val="1"/>
          <w:numId w:val="10"/>
        </w:numPr>
        <w:rPr>
          <w:sz w:val="24"/>
        </w:rPr>
      </w:pPr>
      <w:r>
        <w:rPr>
          <w:sz w:val="24"/>
        </w:rPr>
        <w:t xml:space="preserve">Section </w:t>
      </w:r>
      <w:r w:rsidRPr="006767B8">
        <w:rPr>
          <w:color w:val="0070C0"/>
          <w:sz w:val="24"/>
        </w:rPr>
        <w:t>xxxxx</w:t>
      </w:r>
      <w:r w:rsidR="00044A17">
        <w:rPr>
          <w:color w:val="0070C0"/>
          <w:sz w:val="24"/>
        </w:rPr>
        <w:t>x</w:t>
      </w:r>
      <w:r>
        <w:rPr>
          <w:sz w:val="24"/>
        </w:rPr>
        <w:t>: Sealants.</w:t>
      </w:r>
    </w:p>
    <w:p w:rsidR="008263D2" w:rsidRDefault="008263D2">
      <w:pPr>
        <w:rPr>
          <w:sz w:val="24"/>
        </w:rPr>
      </w:pPr>
    </w:p>
    <w:p w:rsidR="008263D2" w:rsidRDefault="008263D2">
      <w:pPr>
        <w:rPr>
          <w:sz w:val="24"/>
          <w:u w:val="single"/>
        </w:rPr>
      </w:pPr>
    </w:p>
    <w:p w:rsidR="008263D2" w:rsidRDefault="008263D2">
      <w:pPr>
        <w:numPr>
          <w:ilvl w:val="0"/>
          <w:numId w:val="10"/>
        </w:numPr>
        <w:rPr>
          <w:sz w:val="24"/>
          <w:u w:val="single"/>
        </w:rPr>
      </w:pPr>
      <w:r>
        <w:rPr>
          <w:sz w:val="24"/>
          <w:u w:val="single"/>
        </w:rPr>
        <w:t>Standards:</w:t>
      </w:r>
    </w:p>
    <w:p w:rsidR="008263D2" w:rsidRDefault="008263D2">
      <w:pPr>
        <w:numPr>
          <w:ilvl w:val="1"/>
          <w:numId w:val="10"/>
        </w:numPr>
        <w:rPr>
          <w:sz w:val="24"/>
        </w:rPr>
      </w:pPr>
      <w:r>
        <w:rPr>
          <w:sz w:val="24"/>
        </w:rPr>
        <w:t>Comply with the standards that are applicable to the work of this Section except as otherwise indicated.  Provide assembly that is weather tight, airtight and Department of Industry, Labor and Human Relations approved.</w:t>
      </w:r>
    </w:p>
    <w:p w:rsidR="008263D2" w:rsidRDefault="008263D2">
      <w:pPr>
        <w:numPr>
          <w:ilvl w:val="1"/>
          <w:numId w:val="10"/>
        </w:numPr>
        <w:rPr>
          <w:sz w:val="24"/>
        </w:rPr>
      </w:pPr>
      <w:r>
        <w:rPr>
          <w:sz w:val="24"/>
        </w:rPr>
        <w:t>Aluminum Association Incorporated (AA):</w:t>
      </w:r>
      <w:r w:rsidR="007659D6">
        <w:rPr>
          <w:sz w:val="24"/>
        </w:rPr>
        <w:t xml:space="preserve"> </w:t>
      </w:r>
      <w:r>
        <w:rPr>
          <w:sz w:val="24"/>
        </w:rPr>
        <w:t>SAS-30 Specifications for Aluminum Structures.</w:t>
      </w:r>
    </w:p>
    <w:p w:rsidR="008263D2" w:rsidRDefault="008263D2">
      <w:pPr>
        <w:numPr>
          <w:ilvl w:val="1"/>
          <w:numId w:val="10"/>
        </w:numPr>
        <w:rPr>
          <w:sz w:val="24"/>
        </w:rPr>
      </w:pPr>
      <w:r>
        <w:rPr>
          <w:sz w:val="24"/>
        </w:rPr>
        <w:t>American Architectural Manufacturers Association (AAMA):</w:t>
      </w:r>
    </w:p>
    <w:p w:rsidR="008263D2" w:rsidRDefault="008263D2">
      <w:pPr>
        <w:numPr>
          <w:ilvl w:val="2"/>
          <w:numId w:val="10"/>
        </w:numPr>
        <w:rPr>
          <w:sz w:val="24"/>
        </w:rPr>
      </w:pPr>
      <w:r>
        <w:rPr>
          <w:sz w:val="24"/>
        </w:rPr>
        <w:t>501.2: Field Check of Metal Curtain Walls for Water Leakage.</w:t>
      </w:r>
    </w:p>
    <w:p w:rsidR="008263D2" w:rsidRDefault="008263D2">
      <w:pPr>
        <w:numPr>
          <w:ilvl w:val="2"/>
          <w:numId w:val="10"/>
        </w:numPr>
        <w:rPr>
          <w:sz w:val="24"/>
        </w:rPr>
      </w:pPr>
      <w:r>
        <w:rPr>
          <w:sz w:val="24"/>
        </w:rPr>
        <w:t>603.8: Performance Requirements and Test Procedures for Pigmented Organic Coatings on Extruded Aluminum.</w:t>
      </w:r>
    </w:p>
    <w:p w:rsidR="008263D2" w:rsidRDefault="008263D2">
      <w:pPr>
        <w:numPr>
          <w:ilvl w:val="2"/>
          <w:numId w:val="10"/>
        </w:numPr>
        <w:rPr>
          <w:sz w:val="24"/>
        </w:rPr>
      </w:pPr>
      <w:r>
        <w:rPr>
          <w:sz w:val="24"/>
        </w:rPr>
        <w:t>605.2: Specification for High Performance Organic Coatings on Architectural Extrusions and Panels.</w:t>
      </w:r>
    </w:p>
    <w:p w:rsidR="008263D2" w:rsidRDefault="008263D2">
      <w:pPr>
        <w:numPr>
          <w:ilvl w:val="2"/>
          <w:numId w:val="10"/>
        </w:numPr>
        <w:rPr>
          <w:sz w:val="24"/>
        </w:rPr>
      </w:pPr>
      <w:r>
        <w:rPr>
          <w:sz w:val="24"/>
        </w:rPr>
        <w:lastRenderedPageBreak/>
        <w:t>606.1: Voluntary Guide Specification and Inspection Methods for Integral Color Anodic Finishes for Architectural Aluminum.</w:t>
      </w:r>
    </w:p>
    <w:p w:rsidR="008263D2" w:rsidRDefault="008263D2">
      <w:pPr>
        <w:numPr>
          <w:ilvl w:val="2"/>
          <w:numId w:val="10"/>
        </w:numPr>
        <w:rPr>
          <w:sz w:val="24"/>
        </w:rPr>
      </w:pPr>
      <w:r>
        <w:rPr>
          <w:sz w:val="24"/>
        </w:rPr>
        <w:t>607.1: Voluntary Guide Specification and Inspection Methods for Clear Anodic Finishes for Architectural Aluminum.</w:t>
      </w:r>
    </w:p>
    <w:p w:rsidR="007659D6" w:rsidRPr="007659D6" w:rsidRDefault="007659D6" w:rsidP="007659D6">
      <w:pPr>
        <w:pStyle w:val="ListParagraph"/>
        <w:numPr>
          <w:ilvl w:val="2"/>
          <w:numId w:val="10"/>
        </w:numPr>
        <w:overflowPunct/>
        <w:textAlignment w:val="auto"/>
        <w:rPr>
          <w:iCs/>
          <w:sz w:val="24"/>
          <w:szCs w:val="24"/>
        </w:rPr>
      </w:pPr>
      <w:r w:rsidRPr="007659D6">
        <w:rPr>
          <w:sz w:val="24"/>
          <w:szCs w:val="24"/>
        </w:rPr>
        <w:t xml:space="preserve">1503-09, </w:t>
      </w:r>
      <w:r w:rsidRPr="007659D6">
        <w:rPr>
          <w:iCs/>
          <w:sz w:val="24"/>
          <w:szCs w:val="24"/>
        </w:rPr>
        <w:t>Voluntary Test Method for Thermal Transmittance and Condensation Resistance of Windows, Doors and Glazed Wall Sections</w:t>
      </w:r>
      <w:r>
        <w:rPr>
          <w:iCs/>
          <w:sz w:val="24"/>
          <w:szCs w:val="24"/>
        </w:rPr>
        <w:t>.</w:t>
      </w:r>
    </w:p>
    <w:p w:rsidR="008263D2" w:rsidRDefault="008263D2">
      <w:pPr>
        <w:numPr>
          <w:ilvl w:val="1"/>
          <w:numId w:val="10"/>
        </w:numPr>
        <w:rPr>
          <w:sz w:val="24"/>
        </w:rPr>
      </w:pPr>
      <w:r>
        <w:rPr>
          <w:sz w:val="24"/>
        </w:rPr>
        <w:t>American National Standards Institute (ANSI): Z 97.1 -1984- Safety Glazing Materials Used in Buildings -Safety Performance Specifications and Methods of Test.</w:t>
      </w:r>
    </w:p>
    <w:p w:rsidR="008263D2" w:rsidRDefault="008263D2">
      <w:pPr>
        <w:numPr>
          <w:ilvl w:val="1"/>
          <w:numId w:val="10"/>
        </w:numPr>
        <w:rPr>
          <w:sz w:val="24"/>
        </w:rPr>
      </w:pPr>
      <w:r>
        <w:rPr>
          <w:sz w:val="24"/>
        </w:rPr>
        <w:t xml:space="preserve">American Society for Testing and Materials (ASTM): </w:t>
      </w:r>
    </w:p>
    <w:p w:rsidR="008263D2" w:rsidRDefault="008263D2">
      <w:pPr>
        <w:numPr>
          <w:ilvl w:val="2"/>
          <w:numId w:val="10"/>
        </w:numPr>
        <w:rPr>
          <w:sz w:val="24"/>
        </w:rPr>
      </w:pPr>
      <w:r>
        <w:rPr>
          <w:sz w:val="24"/>
        </w:rPr>
        <w:t>A193: Standard Specification for Alloy-Steel and Stainless Steel Bolting Materials for High Temperature Service.</w:t>
      </w:r>
    </w:p>
    <w:p w:rsidR="008263D2" w:rsidRDefault="008263D2">
      <w:pPr>
        <w:numPr>
          <w:ilvl w:val="2"/>
          <w:numId w:val="10"/>
        </w:numPr>
        <w:rPr>
          <w:sz w:val="24"/>
        </w:rPr>
      </w:pPr>
      <w:r>
        <w:rPr>
          <w:sz w:val="24"/>
        </w:rPr>
        <w:t>A307: Specification for Carbon Steel Bolts and Studs, 60,000 psi Tensile Strength.</w:t>
      </w:r>
    </w:p>
    <w:p w:rsidR="008263D2" w:rsidRDefault="008263D2">
      <w:pPr>
        <w:numPr>
          <w:ilvl w:val="2"/>
          <w:numId w:val="10"/>
        </w:numPr>
        <w:rPr>
          <w:sz w:val="24"/>
        </w:rPr>
      </w:pPr>
      <w:r>
        <w:rPr>
          <w:sz w:val="24"/>
        </w:rPr>
        <w:t>B209: Specification for Aluminum and Aluminum-Alloy Sheet and Plate.</w:t>
      </w:r>
    </w:p>
    <w:p w:rsidR="008263D2" w:rsidRDefault="008263D2">
      <w:pPr>
        <w:numPr>
          <w:ilvl w:val="2"/>
          <w:numId w:val="10"/>
        </w:numPr>
        <w:rPr>
          <w:sz w:val="24"/>
        </w:rPr>
      </w:pPr>
      <w:r>
        <w:rPr>
          <w:sz w:val="24"/>
        </w:rPr>
        <w:t>B211: Specification for Aluminum-Alloy Bar, Rod and Wire.</w:t>
      </w:r>
    </w:p>
    <w:p w:rsidR="008263D2" w:rsidRDefault="008263D2">
      <w:pPr>
        <w:numPr>
          <w:ilvl w:val="2"/>
          <w:numId w:val="10"/>
        </w:numPr>
        <w:rPr>
          <w:sz w:val="24"/>
        </w:rPr>
      </w:pPr>
      <w:r>
        <w:rPr>
          <w:sz w:val="24"/>
        </w:rPr>
        <w:t>B221: Specification for Aluminum and Aluminum-Alloy Extruded Bars, Rods, Wire, Shapes and Tubes.</w:t>
      </w:r>
    </w:p>
    <w:p w:rsidR="008263D2" w:rsidRDefault="008263D2">
      <w:pPr>
        <w:numPr>
          <w:ilvl w:val="2"/>
          <w:numId w:val="10"/>
        </w:numPr>
        <w:rPr>
          <w:sz w:val="24"/>
        </w:rPr>
      </w:pPr>
      <w:r>
        <w:rPr>
          <w:sz w:val="24"/>
        </w:rPr>
        <w:t>B316: Specification for Aluminum and Aluminum-Alloy Rivet and Cold-Heading Wire and Rods.</w:t>
      </w:r>
    </w:p>
    <w:p w:rsidR="008263D2" w:rsidRDefault="008263D2">
      <w:pPr>
        <w:numPr>
          <w:ilvl w:val="2"/>
          <w:numId w:val="10"/>
        </w:numPr>
        <w:rPr>
          <w:sz w:val="24"/>
        </w:rPr>
      </w:pPr>
      <w:r>
        <w:rPr>
          <w:sz w:val="24"/>
        </w:rPr>
        <w:t>C719: Standard Test Method for Adhesion and Cohesion of Elastomeric Joint Sealants Under Cycle Movement.</w:t>
      </w:r>
    </w:p>
    <w:p w:rsidR="008263D2" w:rsidRDefault="008263D2">
      <w:pPr>
        <w:numPr>
          <w:ilvl w:val="2"/>
          <w:numId w:val="10"/>
        </w:numPr>
        <w:rPr>
          <w:sz w:val="24"/>
        </w:rPr>
      </w:pPr>
      <w:r>
        <w:rPr>
          <w:sz w:val="24"/>
        </w:rPr>
        <w:t>C794: Test Method for Adhesion-In-Peel of Elastomeric Joint Sealants.</w:t>
      </w:r>
    </w:p>
    <w:p w:rsidR="008263D2" w:rsidRDefault="008263D2">
      <w:pPr>
        <w:numPr>
          <w:ilvl w:val="2"/>
          <w:numId w:val="10"/>
        </w:numPr>
        <w:rPr>
          <w:sz w:val="24"/>
        </w:rPr>
      </w:pPr>
      <w:r>
        <w:rPr>
          <w:sz w:val="24"/>
        </w:rPr>
        <w:t>C1036: Specification for Flat Glass.</w:t>
      </w:r>
    </w:p>
    <w:p w:rsidR="008263D2" w:rsidRDefault="008263D2">
      <w:pPr>
        <w:numPr>
          <w:ilvl w:val="2"/>
          <w:numId w:val="10"/>
        </w:numPr>
        <w:rPr>
          <w:sz w:val="24"/>
        </w:rPr>
      </w:pPr>
      <w:r>
        <w:rPr>
          <w:sz w:val="24"/>
        </w:rPr>
        <w:t>C1048: Specification for Heat-Treated Flat Glass-Kind HS, Kind FT Coated and Uncoated Glass.</w:t>
      </w:r>
    </w:p>
    <w:p w:rsidR="008263D2" w:rsidRDefault="008263D2">
      <w:pPr>
        <w:numPr>
          <w:ilvl w:val="2"/>
          <w:numId w:val="10"/>
        </w:numPr>
        <w:rPr>
          <w:sz w:val="24"/>
        </w:rPr>
      </w:pPr>
      <w:r>
        <w:rPr>
          <w:sz w:val="24"/>
        </w:rPr>
        <w:t>D395: Test Methods for Rubber Property -Compression Set.</w:t>
      </w:r>
    </w:p>
    <w:p w:rsidR="008263D2" w:rsidRDefault="008263D2">
      <w:pPr>
        <w:numPr>
          <w:ilvl w:val="2"/>
          <w:numId w:val="10"/>
        </w:numPr>
        <w:rPr>
          <w:sz w:val="24"/>
        </w:rPr>
      </w:pPr>
      <w:r>
        <w:rPr>
          <w:sz w:val="24"/>
        </w:rPr>
        <w:t>D412: Test Methods for Rubber Properties in Tension.</w:t>
      </w:r>
    </w:p>
    <w:p w:rsidR="008263D2" w:rsidRDefault="008263D2">
      <w:pPr>
        <w:numPr>
          <w:ilvl w:val="2"/>
          <w:numId w:val="10"/>
        </w:numPr>
        <w:rPr>
          <w:sz w:val="24"/>
        </w:rPr>
      </w:pPr>
      <w:r>
        <w:rPr>
          <w:sz w:val="24"/>
        </w:rPr>
        <w:t>D1171: Test Method for Rubber Deterioration -Surface Ozone Cracking Outdoors or Chamber (Triangular Specimens).</w:t>
      </w:r>
    </w:p>
    <w:p w:rsidR="008263D2" w:rsidRDefault="008263D2">
      <w:pPr>
        <w:numPr>
          <w:ilvl w:val="2"/>
          <w:numId w:val="10"/>
        </w:numPr>
        <w:rPr>
          <w:sz w:val="24"/>
        </w:rPr>
      </w:pPr>
      <w:r>
        <w:rPr>
          <w:sz w:val="24"/>
        </w:rPr>
        <w:t>D2240: Test Method for Rubber Property -Durometer Hardness.</w:t>
      </w:r>
    </w:p>
    <w:p w:rsidR="008263D2" w:rsidRDefault="008263D2">
      <w:pPr>
        <w:numPr>
          <w:ilvl w:val="2"/>
          <w:numId w:val="10"/>
        </w:numPr>
        <w:rPr>
          <w:sz w:val="24"/>
        </w:rPr>
      </w:pPr>
      <w:r>
        <w:rPr>
          <w:sz w:val="24"/>
        </w:rPr>
        <w:t>E283: Test Method for Rate of Air Leakage Through Exterior Windows, Curtain Walls, and Doors.</w:t>
      </w:r>
    </w:p>
    <w:p w:rsidR="008263D2" w:rsidRDefault="008263D2">
      <w:pPr>
        <w:numPr>
          <w:ilvl w:val="2"/>
          <w:numId w:val="10"/>
        </w:numPr>
        <w:rPr>
          <w:sz w:val="24"/>
        </w:rPr>
      </w:pPr>
      <w:r>
        <w:rPr>
          <w:sz w:val="24"/>
        </w:rPr>
        <w:t>E330: Test Method for Structural Performance of Exterior Windows, Curtain Walls and Doors by Uniform Static Air Pressure Difference.</w:t>
      </w:r>
    </w:p>
    <w:p w:rsidR="008263D2" w:rsidRDefault="008263D2">
      <w:pPr>
        <w:numPr>
          <w:ilvl w:val="2"/>
          <w:numId w:val="10"/>
        </w:numPr>
        <w:rPr>
          <w:sz w:val="24"/>
        </w:rPr>
      </w:pPr>
      <w:r>
        <w:rPr>
          <w:sz w:val="24"/>
        </w:rPr>
        <w:t>E331: Standard Test Method for Water Penetration of Exterior Windows, Curtain Walls and Doors by Uniform Static Air Pressure Difference.</w:t>
      </w:r>
    </w:p>
    <w:p w:rsidR="008263D2" w:rsidRDefault="008263D2">
      <w:pPr>
        <w:numPr>
          <w:ilvl w:val="2"/>
          <w:numId w:val="10"/>
        </w:numPr>
        <w:rPr>
          <w:sz w:val="24"/>
        </w:rPr>
      </w:pPr>
      <w:r>
        <w:rPr>
          <w:sz w:val="24"/>
        </w:rPr>
        <w:t>E773: Test Method for Seal Durability of Sealed Insulating Glass Units.</w:t>
      </w:r>
    </w:p>
    <w:p w:rsidR="008263D2" w:rsidRDefault="008263D2">
      <w:pPr>
        <w:numPr>
          <w:ilvl w:val="2"/>
          <w:numId w:val="10"/>
        </w:numPr>
        <w:rPr>
          <w:sz w:val="24"/>
        </w:rPr>
      </w:pPr>
      <w:r>
        <w:rPr>
          <w:sz w:val="24"/>
        </w:rPr>
        <w:t>E774: Specification for Sealed Insulating Glass Units.</w:t>
      </w:r>
    </w:p>
    <w:p w:rsidR="008263D2" w:rsidRDefault="008263D2">
      <w:pPr>
        <w:numPr>
          <w:ilvl w:val="1"/>
          <w:numId w:val="10"/>
        </w:numPr>
        <w:rPr>
          <w:sz w:val="24"/>
        </w:rPr>
      </w:pPr>
      <w:r>
        <w:rPr>
          <w:sz w:val="24"/>
        </w:rPr>
        <w:t>Consumer Product Safety Commission (CPSC): 16CFR 1202 - Architectural Glazing Standards and Related Material.</w:t>
      </w:r>
    </w:p>
    <w:p w:rsidR="008263D2" w:rsidRDefault="008263D2">
      <w:pPr>
        <w:numPr>
          <w:ilvl w:val="1"/>
          <w:numId w:val="10"/>
        </w:numPr>
        <w:rPr>
          <w:sz w:val="24"/>
        </w:rPr>
      </w:pPr>
      <w:r>
        <w:rPr>
          <w:sz w:val="24"/>
        </w:rPr>
        <w:t>Flat Glass Manufacturers Association (FGMA): Glazing Manual.</w:t>
      </w:r>
    </w:p>
    <w:p w:rsidR="008263D2" w:rsidRDefault="008263D2">
      <w:pPr>
        <w:numPr>
          <w:ilvl w:val="1"/>
          <w:numId w:val="10"/>
        </w:numPr>
        <w:rPr>
          <w:sz w:val="24"/>
        </w:rPr>
      </w:pPr>
      <w:r>
        <w:rPr>
          <w:sz w:val="24"/>
        </w:rPr>
        <w:t>Insulating Glass Certification Council (IGCC): Classification of Insulating Glass Units.</w:t>
      </w:r>
    </w:p>
    <w:p w:rsidR="008263D2" w:rsidRDefault="008263D2">
      <w:pPr>
        <w:ind w:left="1080"/>
        <w:rPr>
          <w:sz w:val="24"/>
        </w:rPr>
      </w:pPr>
    </w:p>
    <w:p w:rsidR="008263D2" w:rsidRDefault="008263D2">
      <w:pPr>
        <w:rPr>
          <w:sz w:val="24"/>
        </w:rPr>
      </w:pPr>
    </w:p>
    <w:p w:rsidR="008263D2" w:rsidRDefault="008263D2">
      <w:pPr>
        <w:numPr>
          <w:ilvl w:val="0"/>
          <w:numId w:val="10"/>
        </w:numPr>
        <w:rPr>
          <w:sz w:val="24"/>
          <w:u w:val="single"/>
        </w:rPr>
      </w:pPr>
      <w:r>
        <w:rPr>
          <w:sz w:val="24"/>
          <w:u w:val="single"/>
        </w:rPr>
        <w:t>Submittals:</w:t>
      </w:r>
    </w:p>
    <w:p w:rsidR="008263D2" w:rsidRDefault="008263D2">
      <w:pPr>
        <w:numPr>
          <w:ilvl w:val="1"/>
          <w:numId w:val="10"/>
        </w:numPr>
        <w:rPr>
          <w:sz w:val="24"/>
        </w:rPr>
      </w:pPr>
      <w:r>
        <w:rPr>
          <w:sz w:val="24"/>
        </w:rPr>
        <w:t>Prior to starting fabrication, submit manufacturers’ product specifications, test results showing compliance with performance criteria described below, complete shop drawings, handling installation and protection instructions.  Indicate pertinent dimensioning, general construction, component connections and locations, anchorage methods, locations and installation details.</w:t>
      </w:r>
    </w:p>
    <w:p w:rsidR="008263D2" w:rsidRDefault="008263D2">
      <w:pPr>
        <w:numPr>
          <w:ilvl w:val="1"/>
          <w:numId w:val="10"/>
        </w:numPr>
        <w:rPr>
          <w:sz w:val="24"/>
        </w:rPr>
      </w:pPr>
      <w:r>
        <w:rPr>
          <w:sz w:val="24"/>
        </w:rPr>
        <w:lastRenderedPageBreak/>
        <w:t>Provide pairs of samples for initial color selection on 12” long sections of extrusions or formed shapes.  Where normal color variations are anticipated, include two or more units in each set indicating limits of color variations.</w:t>
      </w:r>
    </w:p>
    <w:p w:rsidR="008263D2" w:rsidRDefault="008263D2">
      <w:pPr>
        <w:numPr>
          <w:ilvl w:val="1"/>
          <w:numId w:val="10"/>
        </w:numPr>
        <w:rPr>
          <w:sz w:val="24"/>
        </w:rPr>
      </w:pPr>
      <w:r>
        <w:rPr>
          <w:sz w:val="24"/>
        </w:rPr>
        <w:t xml:space="preserve">Submit structural calculations prepared in accordance with the Aluminum Association's Specifications for Aluminum Structures (SAS30) by a structural engineer qualified in the design of self-supporting sloped glazed systems and licensed to practice in the state where the skylight is manufactured. </w:t>
      </w:r>
    </w:p>
    <w:p w:rsidR="008263D2" w:rsidRDefault="008263D2">
      <w:pPr>
        <w:numPr>
          <w:ilvl w:val="1"/>
          <w:numId w:val="10"/>
        </w:numPr>
        <w:rPr>
          <w:sz w:val="24"/>
        </w:rPr>
      </w:pPr>
      <w:r>
        <w:rPr>
          <w:sz w:val="24"/>
        </w:rPr>
        <w:t>Submit if specifically requested:</w:t>
      </w:r>
    </w:p>
    <w:p w:rsidR="008263D2" w:rsidRPr="00A2440C" w:rsidRDefault="008263D2">
      <w:pPr>
        <w:numPr>
          <w:ilvl w:val="2"/>
          <w:numId w:val="10"/>
        </w:numPr>
        <w:rPr>
          <w:sz w:val="24"/>
        </w:rPr>
      </w:pPr>
      <w:r w:rsidRPr="00A2440C">
        <w:rPr>
          <w:sz w:val="24"/>
        </w:rPr>
        <w:t>Submit (2) 12-in. x 12-in. samples of each type of glass.</w:t>
      </w:r>
    </w:p>
    <w:p w:rsidR="008263D2" w:rsidRDefault="008263D2">
      <w:pPr>
        <w:numPr>
          <w:ilvl w:val="2"/>
          <w:numId w:val="10"/>
        </w:numPr>
        <w:rPr>
          <w:sz w:val="24"/>
        </w:rPr>
      </w:pPr>
      <w:r>
        <w:rPr>
          <w:sz w:val="24"/>
        </w:rPr>
        <w:t>Submit (2) manufacturer's samples of each type of sealant.</w:t>
      </w:r>
    </w:p>
    <w:p w:rsidR="008263D2" w:rsidRDefault="008263D2">
      <w:pPr>
        <w:numPr>
          <w:ilvl w:val="2"/>
          <w:numId w:val="10"/>
        </w:numPr>
        <w:rPr>
          <w:sz w:val="24"/>
        </w:rPr>
      </w:pPr>
      <w:r>
        <w:rPr>
          <w:sz w:val="24"/>
        </w:rPr>
        <w:t>Submit (2) 6-in. long samples of extrusions (with appropriate finish).</w:t>
      </w:r>
    </w:p>
    <w:p w:rsidR="008263D2" w:rsidRDefault="008263D2">
      <w:pPr>
        <w:numPr>
          <w:ilvl w:val="2"/>
          <w:numId w:val="10"/>
        </w:numPr>
        <w:rPr>
          <w:sz w:val="24"/>
        </w:rPr>
      </w:pPr>
      <w:r>
        <w:rPr>
          <w:sz w:val="24"/>
        </w:rPr>
        <w:t>Submit (3) sets of as-built drawings and cleaning and maintenance manuals</w:t>
      </w:r>
      <w:r w:rsidR="00857DC5">
        <w:rPr>
          <w:sz w:val="24"/>
        </w:rPr>
        <w:t>.</w:t>
      </w:r>
    </w:p>
    <w:p w:rsidR="008263D2" w:rsidRDefault="008263D2">
      <w:pPr>
        <w:numPr>
          <w:ilvl w:val="2"/>
          <w:numId w:val="10"/>
        </w:numPr>
        <w:rPr>
          <w:sz w:val="24"/>
        </w:rPr>
      </w:pPr>
      <w:r>
        <w:rPr>
          <w:sz w:val="24"/>
        </w:rPr>
        <w:t>Certification that insulating glass units will withstand specified design loads.</w:t>
      </w:r>
    </w:p>
    <w:p w:rsidR="008263D2" w:rsidRDefault="008263D2">
      <w:pPr>
        <w:rPr>
          <w:sz w:val="24"/>
        </w:rPr>
      </w:pPr>
    </w:p>
    <w:p w:rsidR="008263D2" w:rsidRDefault="008263D2">
      <w:pPr>
        <w:numPr>
          <w:ilvl w:val="0"/>
          <w:numId w:val="10"/>
        </w:numPr>
        <w:rPr>
          <w:sz w:val="24"/>
          <w:u w:val="single"/>
        </w:rPr>
      </w:pPr>
      <w:r>
        <w:rPr>
          <w:sz w:val="24"/>
          <w:u w:val="single"/>
        </w:rPr>
        <w:t>Quality Assurance:</w:t>
      </w:r>
    </w:p>
    <w:p w:rsidR="008263D2" w:rsidRDefault="008263D2">
      <w:pPr>
        <w:numPr>
          <w:ilvl w:val="0"/>
          <w:numId w:val="2"/>
        </w:numPr>
        <w:ind w:left="1440"/>
        <w:rPr>
          <w:sz w:val="24"/>
        </w:rPr>
      </w:pPr>
      <w:r>
        <w:rPr>
          <w:sz w:val="24"/>
        </w:rPr>
        <w:t xml:space="preserve">The skylight installers </w:t>
      </w:r>
      <w:r w:rsidR="00582FF6">
        <w:rPr>
          <w:sz w:val="24"/>
        </w:rPr>
        <w:t>shall</w:t>
      </w:r>
      <w:r>
        <w:rPr>
          <w:sz w:val="24"/>
        </w:rPr>
        <w:t xml:space="preserve"> be permanent full-time employees of the skylight manufacturer.</w:t>
      </w:r>
    </w:p>
    <w:p w:rsidR="008263D2" w:rsidRDefault="008263D2">
      <w:pPr>
        <w:numPr>
          <w:ilvl w:val="0"/>
          <w:numId w:val="2"/>
        </w:numPr>
        <w:ind w:left="1440"/>
        <w:rPr>
          <w:sz w:val="24"/>
        </w:rPr>
      </w:pPr>
      <w:r>
        <w:rPr>
          <w:sz w:val="24"/>
        </w:rPr>
        <w:t xml:space="preserve">Engage a single source manufacturer/installer for the metal-framed skylights.  Skylight source will assume undivided responsibility for all components, including structural design, engineering, fabrication, finishing, preparation at the job site, erection and glazing of the skylight system and the weatherproof integrity of the system in place. </w:t>
      </w:r>
    </w:p>
    <w:p w:rsidR="008263D2" w:rsidRDefault="008263D2">
      <w:pPr>
        <w:numPr>
          <w:ilvl w:val="0"/>
          <w:numId w:val="2"/>
        </w:numPr>
        <w:ind w:left="1440"/>
        <w:rPr>
          <w:sz w:val="24"/>
        </w:rPr>
      </w:pPr>
      <w:r>
        <w:rPr>
          <w:sz w:val="24"/>
        </w:rPr>
        <w:t xml:space="preserve">The manufacturer shall be able to demonstrate that </w:t>
      </w:r>
      <w:r w:rsidR="00582FF6">
        <w:rPr>
          <w:sz w:val="24"/>
        </w:rPr>
        <w:t>it</w:t>
      </w:r>
      <w:r>
        <w:rPr>
          <w:sz w:val="24"/>
        </w:rPr>
        <w:t xml:space="preserve"> has performed successfully on comparably sized projects and of comparable design complexity </w:t>
      </w:r>
      <w:r w:rsidR="00602C09">
        <w:rPr>
          <w:sz w:val="24"/>
        </w:rPr>
        <w:t>for</w:t>
      </w:r>
      <w:r>
        <w:rPr>
          <w:sz w:val="24"/>
        </w:rPr>
        <w:t xml:space="preserve"> ten years.</w:t>
      </w:r>
    </w:p>
    <w:p w:rsidR="008263D2" w:rsidRDefault="008263D2">
      <w:pPr>
        <w:numPr>
          <w:ilvl w:val="0"/>
          <w:numId w:val="2"/>
        </w:numPr>
        <w:ind w:left="1440"/>
        <w:rPr>
          <w:sz w:val="24"/>
        </w:rPr>
      </w:pPr>
      <w:r>
        <w:rPr>
          <w:sz w:val="24"/>
        </w:rPr>
        <w:t xml:space="preserve">Comply with recommendations of Flat Glass Marketing Association (FGMA) “Glazing Manual” and “Sealant Manual” except where more stringent requirements are indicated.  Refer to those publications for definitions of glass and glazing terms not otherwise defined in this Section or referenced standards. </w:t>
      </w:r>
    </w:p>
    <w:p w:rsidR="008263D2" w:rsidRDefault="008263D2">
      <w:pPr>
        <w:rPr>
          <w:sz w:val="24"/>
        </w:rPr>
      </w:pPr>
    </w:p>
    <w:p w:rsidR="008263D2" w:rsidRDefault="008263D2">
      <w:pPr>
        <w:numPr>
          <w:ilvl w:val="0"/>
          <w:numId w:val="10"/>
        </w:numPr>
        <w:rPr>
          <w:sz w:val="24"/>
          <w:u w:val="single"/>
        </w:rPr>
      </w:pPr>
      <w:r>
        <w:rPr>
          <w:sz w:val="24"/>
          <w:u w:val="single"/>
        </w:rPr>
        <w:t>Design Loading requirements:</w:t>
      </w:r>
    </w:p>
    <w:p w:rsidR="001B2A70" w:rsidRPr="003A2043" w:rsidRDefault="001B2A70" w:rsidP="001B2A70">
      <w:pPr>
        <w:numPr>
          <w:ilvl w:val="0"/>
          <w:numId w:val="8"/>
        </w:numPr>
        <w:rPr>
          <w:sz w:val="24"/>
        </w:rPr>
      </w:pPr>
      <w:r>
        <w:rPr>
          <w:sz w:val="24"/>
        </w:rPr>
        <w:t>Design loads</w:t>
      </w:r>
      <w:r w:rsidRPr="001F01F9">
        <w:rPr>
          <w:sz w:val="24"/>
        </w:rPr>
        <w:t xml:space="preserve">:  </w:t>
      </w:r>
      <w:r w:rsidRPr="003A2043">
        <w:rPr>
          <w:sz w:val="24"/>
        </w:rPr>
        <w:t>as prescribed by governing building codes.</w:t>
      </w:r>
    </w:p>
    <w:p w:rsidR="008263D2" w:rsidRDefault="008263D2">
      <w:pPr>
        <w:numPr>
          <w:ilvl w:val="0"/>
          <w:numId w:val="8"/>
        </w:numPr>
        <w:rPr>
          <w:sz w:val="24"/>
        </w:rPr>
      </w:pPr>
      <w:r>
        <w:rPr>
          <w:sz w:val="24"/>
        </w:rPr>
        <w:t>Concentrated load of 250lb applied to any framing member at a location that will produce the most severe stress or deflection.</w:t>
      </w:r>
    </w:p>
    <w:p w:rsidR="008263D2" w:rsidRDefault="008263D2">
      <w:pPr>
        <w:numPr>
          <w:ilvl w:val="0"/>
          <w:numId w:val="8"/>
        </w:numPr>
        <w:rPr>
          <w:sz w:val="24"/>
        </w:rPr>
      </w:pPr>
      <w:r>
        <w:rPr>
          <w:sz w:val="24"/>
        </w:rPr>
        <w:t>American National Standard “Minimum Design Loads for Buildings and Other Structures” ANSI A58.1 -- latest edition.</w:t>
      </w:r>
    </w:p>
    <w:p w:rsidR="008263D2" w:rsidRDefault="008263D2">
      <w:pPr>
        <w:numPr>
          <w:ilvl w:val="0"/>
          <w:numId w:val="8"/>
        </w:numPr>
        <w:rPr>
          <w:sz w:val="24"/>
        </w:rPr>
      </w:pPr>
      <w:r>
        <w:rPr>
          <w:sz w:val="24"/>
        </w:rPr>
        <w:t>Design assembly to safely carry all dead, snow, wind, thermal and building movement loads, as well as any additional service and construction loads.</w:t>
      </w:r>
    </w:p>
    <w:p w:rsidR="008263D2" w:rsidRDefault="008263D2">
      <w:pPr>
        <w:numPr>
          <w:ilvl w:val="0"/>
          <w:numId w:val="8"/>
        </w:numPr>
        <w:rPr>
          <w:sz w:val="24"/>
        </w:rPr>
      </w:pPr>
      <w:r>
        <w:rPr>
          <w:sz w:val="24"/>
        </w:rPr>
        <w:t>The deflection of a framing member in a direction parallel to the plane of glass, when carrying its full dead load, shall not exceed an amount which will reduce the glass or panel bite below 75% of the design dimension and the member shall have a 1/8-in. minimum clearance between itself and the edge of the fixed panel, glass, or component immediately adjacent, nor shall it impair the function of or damage any joint seals.</w:t>
      </w:r>
    </w:p>
    <w:p w:rsidR="008263D2" w:rsidRDefault="008263D2">
      <w:pPr>
        <w:numPr>
          <w:ilvl w:val="0"/>
          <w:numId w:val="8"/>
        </w:numPr>
        <w:tabs>
          <w:tab w:val="left" w:pos="-90"/>
        </w:tabs>
        <w:jc w:val="both"/>
        <w:rPr>
          <w:sz w:val="24"/>
        </w:rPr>
      </w:pPr>
      <w:r>
        <w:rPr>
          <w:sz w:val="24"/>
        </w:rPr>
        <w:t>Deflection of members shall not exceed design span divided by 175 (L/175) or one (1) inch for clear spans under 20-ft., or L/240 for clear spans greater than 20-ft.</w:t>
      </w:r>
    </w:p>
    <w:p w:rsidR="008263D2" w:rsidRDefault="008263D2">
      <w:pPr>
        <w:rPr>
          <w:sz w:val="24"/>
          <w:u w:val="single"/>
        </w:rPr>
      </w:pPr>
    </w:p>
    <w:p w:rsidR="008263D2" w:rsidRDefault="008263D2">
      <w:pPr>
        <w:rPr>
          <w:sz w:val="24"/>
          <w:u w:val="single"/>
        </w:rPr>
      </w:pPr>
    </w:p>
    <w:p w:rsidR="008263D2" w:rsidRDefault="008263D2">
      <w:pPr>
        <w:numPr>
          <w:ilvl w:val="0"/>
          <w:numId w:val="10"/>
        </w:numPr>
        <w:rPr>
          <w:sz w:val="24"/>
        </w:rPr>
      </w:pPr>
      <w:r>
        <w:rPr>
          <w:sz w:val="24"/>
          <w:u w:val="single"/>
        </w:rPr>
        <w:t>Performance:</w:t>
      </w:r>
    </w:p>
    <w:p w:rsidR="00857DC5" w:rsidRDefault="001B09C2" w:rsidP="007659D6">
      <w:pPr>
        <w:pStyle w:val="ListParagraph"/>
        <w:numPr>
          <w:ilvl w:val="0"/>
          <w:numId w:val="25"/>
        </w:numPr>
        <w:overflowPunct/>
        <w:textAlignment w:val="auto"/>
        <w:rPr>
          <w:sz w:val="24"/>
        </w:rPr>
      </w:pPr>
      <w:r>
        <w:rPr>
          <w:sz w:val="24"/>
        </w:rPr>
        <w:t xml:space="preserve">When </w:t>
      </w:r>
      <w:r w:rsidRPr="007659D6">
        <w:rPr>
          <w:sz w:val="24"/>
        </w:rPr>
        <w:t xml:space="preserve">tested in accordance with </w:t>
      </w:r>
      <w:r w:rsidRPr="00857DC5">
        <w:rPr>
          <w:sz w:val="24"/>
        </w:rPr>
        <w:t>AAMA 1503-09/</w:t>
      </w:r>
      <w:r w:rsidRPr="007659D6">
        <w:rPr>
          <w:sz w:val="24"/>
        </w:rPr>
        <w:t>NFRC 100/ASTM C 1199/</w:t>
      </w:r>
      <w:r w:rsidR="00740F23">
        <w:rPr>
          <w:sz w:val="24"/>
        </w:rPr>
        <w:br/>
      </w:r>
      <w:r w:rsidRPr="007659D6">
        <w:rPr>
          <w:sz w:val="24"/>
        </w:rPr>
        <w:t>ASTM E 1423</w:t>
      </w:r>
      <w:r w:rsidR="007659D6">
        <w:rPr>
          <w:sz w:val="24"/>
        </w:rPr>
        <w:t xml:space="preserve">: </w:t>
      </w:r>
    </w:p>
    <w:p w:rsidR="00857DC5" w:rsidRDefault="001B09C2" w:rsidP="00857DC5">
      <w:pPr>
        <w:numPr>
          <w:ilvl w:val="2"/>
          <w:numId w:val="10"/>
        </w:numPr>
        <w:rPr>
          <w:sz w:val="24"/>
        </w:rPr>
      </w:pPr>
      <w:r>
        <w:rPr>
          <w:sz w:val="24"/>
        </w:rPr>
        <w:t>T</w:t>
      </w:r>
      <w:r w:rsidR="007659D6" w:rsidRPr="007659D6">
        <w:rPr>
          <w:sz w:val="24"/>
        </w:rPr>
        <w:t xml:space="preserve">he thermal performance Condensation Resistance Factor (CRF) </w:t>
      </w:r>
      <w:r w:rsidR="007659D6">
        <w:rPr>
          <w:sz w:val="24"/>
        </w:rPr>
        <w:t xml:space="preserve">of the skylight frame </w:t>
      </w:r>
      <w:r w:rsidR="007659D6" w:rsidRPr="007659D6">
        <w:rPr>
          <w:sz w:val="24"/>
        </w:rPr>
        <w:t>shall be 7</w:t>
      </w:r>
      <w:r w:rsidR="007659D6">
        <w:rPr>
          <w:sz w:val="24"/>
        </w:rPr>
        <w:t>0</w:t>
      </w:r>
      <w:r w:rsidR="007659D6" w:rsidRPr="007659D6">
        <w:rPr>
          <w:sz w:val="24"/>
        </w:rPr>
        <w:t xml:space="preserve"> or higher</w:t>
      </w:r>
      <w:r w:rsidR="00857DC5">
        <w:rPr>
          <w:sz w:val="24"/>
        </w:rPr>
        <w:t>.</w:t>
      </w:r>
      <w:r w:rsidR="007659D6">
        <w:rPr>
          <w:sz w:val="24"/>
        </w:rPr>
        <w:t xml:space="preserve"> </w:t>
      </w:r>
    </w:p>
    <w:p w:rsidR="007659D6" w:rsidRPr="00BA0846" w:rsidRDefault="00857DC5" w:rsidP="00857DC5">
      <w:pPr>
        <w:numPr>
          <w:ilvl w:val="2"/>
          <w:numId w:val="10"/>
        </w:numPr>
        <w:rPr>
          <w:sz w:val="24"/>
        </w:rPr>
      </w:pPr>
      <w:r w:rsidRPr="00BA0846">
        <w:rPr>
          <w:sz w:val="24"/>
        </w:rPr>
        <w:t>T</w:t>
      </w:r>
      <w:r w:rsidR="007659D6" w:rsidRPr="00BA0846">
        <w:rPr>
          <w:sz w:val="24"/>
        </w:rPr>
        <w:t xml:space="preserve">he U factor </w:t>
      </w:r>
      <w:r w:rsidRPr="00BA0846">
        <w:rPr>
          <w:sz w:val="24"/>
        </w:rPr>
        <w:t xml:space="preserve">of the skylight frame </w:t>
      </w:r>
      <w:r w:rsidR="007659D6" w:rsidRPr="00BA0846">
        <w:rPr>
          <w:sz w:val="24"/>
        </w:rPr>
        <w:t>shall be 0.23 or lower.</w:t>
      </w:r>
    </w:p>
    <w:p w:rsidR="00857DC5" w:rsidRPr="007659D6" w:rsidRDefault="00857DC5" w:rsidP="00857DC5">
      <w:pPr>
        <w:numPr>
          <w:ilvl w:val="2"/>
          <w:numId w:val="10"/>
        </w:numPr>
        <w:rPr>
          <w:sz w:val="24"/>
        </w:rPr>
      </w:pPr>
      <w:r>
        <w:rPr>
          <w:sz w:val="24"/>
        </w:rPr>
        <w:lastRenderedPageBreak/>
        <w:t>The skylight system shall be certified and labeled according to NFRC.</w:t>
      </w:r>
    </w:p>
    <w:p w:rsidR="008263D2" w:rsidRDefault="008263D2" w:rsidP="007659D6">
      <w:pPr>
        <w:numPr>
          <w:ilvl w:val="0"/>
          <w:numId w:val="25"/>
        </w:numPr>
        <w:rPr>
          <w:sz w:val="24"/>
        </w:rPr>
      </w:pPr>
      <w:r>
        <w:rPr>
          <w:sz w:val="24"/>
        </w:rPr>
        <w:t>When tested in accordance with ASTM E-283, air infiltration shall not exceed .06 cfm/sf of fixed area at a test pressure of 6.24 psf.</w:t>
      </w:r>
    </w:p>
    <w:p w:rsidR="008263D2" w:rsidRDefault="008263D2" w:rsidP="007659D6">
      <w:pPr>
        <w:numPr>
          <w:ilvl w:val="0"/>
          <w:numId w:val="25"/>
        </w:numPr>
        <w:rPr>
          <w:sz w:val="24"/>
        </w:rPr>
      </w:pPr>
      <w:r>
        <w:rPr>
          <w:sz w:val="24"/>
        </w:rPr>
        <w:t>When tested in accordance with ASTM E-331, there shall be no uncontrolled water penetration at a test pressure of 12.0 psf.</w:t>
      </w:r>
    </w:p>
    <w:p w:rsidR="008263D2" w:rsidRDefault="008263D2" w:rsidP="007659D6">
      <w:pPr>
        <w:numPr>
          <w:ilvl w:val="0"/>
          <w:numId w:val="25"/>
        </w:numPr>
        <w:rPr>
          <w:sz w:val="24"/>
        </w:rPr>
      </w:pPr>
      <w:r>
        <w:rPr>
          <w:sz w:val="24"/>
        </w:rPr>
        <w:t>The system shall perform to these criteria under a combined load as dictated by the state building codes for dead load and live load.</w:t>
      </w:r>
    </w:p>
    <w:p w:rsidR="008263D2" w:rsidRDefault="008263D2" w:rsidP="007659D6">
      <w:pPr>
        <w:numPr>
          <w:ilvl w:val="0"/>
          <w:numId w:val="25"/>
        </w:numPr>
        <w:rPr>
          <w:sz w:val="24"/>
        </w:rPr>
      </w:pPr>
      <w:r>
        <w:rPr>
          <w:sz w:val="24"/>
        </w:rPr>
        <w:t>Thermal Movement: Provide for such expansion and contraction of component materials as will be caused by the ambient surface temperature range without buckling, stress on glass, failure of seals, undue stress on structural elements, reduction of performance or other detrimental effects.</w:t>
      </w:r>
    </w:p>
    <w:p w:rsidR="008263D2" w:rsidRDefault="008263D2" w:rsidP="007659D6">
      <w:pPr>
        <w:numPr>
          <w:ilvl w:val="0"/>
          <w:numId w:val="25"/>
        </w:numPr>
        <w:rPr>
          <w:sz w:val="24"/>
        </w:rPr>
      </w:pPr>
      <w:r>
        <w:rPr>
          <w:sz w:val="24"/>
        </w:rPr>
        <w:t>Where permitted by code, a 1/3 increase in allowable stress for wind or seismic load shall be acceptable, but not in combination with any reduction applied to combined loads. In no case shall allowable values exceed the yield stress.</w:t>
      </w:r>
    </w:p>
    <w:p w:rsidR="008263D2" w:rsidRDefault="008263D2" w:rsidP="007659D6">
      <w:pPr>
        <w:numPr>
          <w:ilvl w:val="0"/>
          <w:numId w:val="25"/>
        </w:numPr>
        <w:rPr>
          <w:sz w:val="24"/>
        </w:rPr>
      </w:pPr>
      <w:r>
        <w:rPr>
          <w:sz w:val="24"/>
        </w:rPr>
        <w:t>Compression flanges of flexural members may be assumed to receive effective lateral bracing only from anchors to the building structure and horizontal glazing bars or interior trim which are in contact with 50% of the member's total depth.</w:t>
      </w:r>
    </w:p>
    <w:p w:rsidR="008263D2" w:rsidRDefault="008263D2" w:rsidP="007659D6">
      <w:pPr>
        <w:numPr>
          <w:ilvl w:val="0"/>
          <w:numId w:val="25"/>
        </w:numPr>
        <w:rPr>
          <w:sz w:val="24"/>
        </w:rPr>
      </w:pPr>
      <w:r>
        <w:rPr>
          <w:sz w:val="24"/>
        </w:rPr>
        <w:t>The skylight framing is designed to be self-supporting between the support</w:t>
      </w:r>
      <w:r w:rsidR="00602C09">
        <w:rPr>
          <w:sz w:val="24"/>
        </w:rPr>
        <w:t>ing</w:t>
      </w:r>
      <w:r>
        <w:rPr>
          <w:sz w:val="24"/>
        </w:rPr>
        <w:t xml:space="preserve"> construction.  The skylights will impose reactions to the support construction. All adjacent and support construction must support the transfer of all loads including horizontal and vertical, exerted by the skylights. Design or structural engineering services for the supporting structure or building components not included in the skylight scope are not included under this section.</w:t>
      </w:r>
    </w:p>
    <w:p w:rsidR="00F21E38" w:rsidRPr="00731BF3" w:rsidRDefault="008263D2" w:rsidP="007659D6">
      <w:pPr>
        <w:numPr>
          <w:ilvl w:val="0"/>
          <w:numId w:val="25"/>
        </w:numPr>
        <w:rPr>
          <w:sz w:val="24"/>
        </w:rPr>
      </w:pPr>
      <w:r>
        <w:rPr>
          <w:sz w:val="24"/>
        </w:rPr>
        <w:t xml:space="preserve">Limited reaction design “LRD”:  </w:t>
      </w:r>
      <w:r w:rsidR="00546B3D" w:rsidRPr="00761362">
        <w:rPr>
          <w:color w:val="0070C0"/>
          <w:sz w:val="24"/>
        </w:rPr>
        <w:t>[</w:t>
      </w:r>
      <w:r w:rsidRPr="00761362">
        <w:rPr>
          <w:color w:val="0070C0"/>
          <w:sz w:val="24"/>
        </w:rPr>
        <w:t>If this item is to be included, de</w:t>
      </w:r>
      <w:r w:rsidR="00546B3D" w:rsidRPr="00761362">
        <w:rPr>
          <w:color w:val="0070C0"/>
          <w:sz w:val="24"/>
        </w:rPr>
        <w:t>lete the item immediately above. Alternatively, if this item will not be included, delete it.]</w:t>
      </w:r>
      <w:r>
        <w:rPr>
          <w:sz w:val="24"/>
        </w:rPr>
        <w:t xml:space="preserve">  The skylight framing is to be designed to exert no horizontal reactions under vertical gravity type loads, (dead, snow, live).  Unbalanced live loads, (wind, seismic, etc.), acting upon the skylight will produce horizontal reactions that cannot be controlled by the skylights, but must be resisted by the support structure.</w:t>
      </w:r>
    </w:p>
    <w:p w:rsidR="008263D2" w:rsidRDefault="008263D2">
      <w:pPr>
        <w:ind w:left="1080"/>
        <w:rPr>
          <w:sz w:val="24"/>
        </w:rPr>
      </w:pPr>
      <w:r>
        <w:rPr>
          <w:sz w:val="24"/>
        </w:rPr>
        <w:t xml:space="preserve"> </w:t>
      </w:r>
    </w:p>
    <w:p w:rsidR="008263D2" w:rsidRDefault="00F21E38">
      <w:pPr>
        <w:numPr>
          <w:ilvl w:val="0"/>
          <w:numId w:val="10"/>
        </w:numPr>
        <w:rPr>
          <w:sz w:val="24"/>
          <w:u w:val="single"/>
        </w:rPr>
      </w:pPr>
      <w:r>
        <w:rPr>
          <w:sz w:val="24"/>
          <w:u w:val="single"/>
        </w:rPr>
        <w:t>Coordination</w:t>
      </w:r>
      <w:r w:rsidR="008263D2">
        <w:rPr>
          <w:sz w:val="24"/>
          <w:u w:val="single"/>
        </w:rPr>
        <w:t>:</w:t>
      </w:r>
    </w:p>
    <w:p w:rsidR="00F21E38" w:rsidRDefault="00F21E38" w:rsidP="00F21E38">
      <w:pPr>
        <w:numPr>
          <w:ilvl w:val="1"/>
          <w:numId w:val="10"/>
        </w:numPr>
        <w:rPr>
          <w:sz w:val="24"/>
        </w:rPr>
      </w:pPr>
      <w:r>
        <w:rPr>
          <w:sz w:val="24"/>
        </w:rPr>
        <w:t>Coordinate skylight work with the adjoining work of other trades.</w:t>
      </w:r>
    </w:p>
    <w:p w:rsidR="006C6023" w:rsidRPr="006C6023" w:rsidRDefault="006C6023" w:rsidP="006C6023">
      <w:pPr>
        <w:numPr>
          <w:ilvl w:val="1"/>
          <w:numId w:val="10"/>
        </w:numPr>
        <w:rPr>
          <w:sz w:val="24"/>
        </w:rPr>
      </w:pPr>
      <w:r w:rsidRPr="006C6023">
        <w:rPr>
          <w:sz w:val="24"/>
        </w:rPr>
        <w:t xml:space="preserve">Verify field curb dimensions when available. </w:t>
      </w:r>
    </w:p>
    <w:p w:rsidR="006C6023" w:rsidRPr="006C6023" w:rsidRDefault="006C6023" w:rsidP="006C6023">
      <w:pPr>
        <w:numPr>
          <w:ilvl w:val="1"/>
          <w:numId w:val="10"/>
        </w:numPr>
        <w:rPr>
          <w:sz w:val="24"/>
        </w:rPr>
      </w:pPr>
      <w:r w:rsidRPr="006C6023">
        <w:rPr>
          <w:sz w:val="24"/>
        </w:rPr>
        <w:t xml:space="preserve">Obtain “guaranteed dimensions” when obtaining actual field measurements will delay job progress. </w:t>
      </w:r>
    </w:p>
    <w:p w:rsidR="00F21E38" w:rsidRPr="00F21E38" w:rsidRDefault="00F21E38" w:rsidP="006C6023">
      <w:pPr>
        <w:ind w:left="1440"/>
        <w:rPr>
          <w:sz w:val="24"/>
        </w:rPr>
      </w:pPr>
    </w:p>
    <w:p w:rsidR="00F21E38" w:rsidRPr="00F21E38" w:rsidRDefault="00F21E38" w:rsidP="00F21E38">
      <w:pPr>
        <w:numPr>
          <w:ilvl w:val="0"/>
          <w:numId w:val="10"/>
        </w:numPr>
        <w:rPr>
          <w:sz w:val="24"/>
          <w:u w:val="single"/>
        </w:rPr>
      </w:pPr>
      <w:r>
        <w:rPr>
          <w:sz w:val="24"/>
          <w:u w:val="single"/>
        </w:rPr>
        <w:t>Warranty:</w:t>
      </w:r>
    </w:p>
    <w:p w:rsidR="00076CD0" w:rsidRDefault="00076CD0" w:rsidP="00076CD0">
      <w:pPr>
        <w:numPr>
          <w:ilvl w:val="0"/>
          <w:numId w:val="14"/>
        </w:numPr>
        <w:rPr>
          <w:sz w:val="24"/>
        </w:rPr>
      </w:pPr>
      <w:r>
        <w:rPr>
          <w:sz w:val="24"/>
        </w:rPr>
        <w:t>Warranty period</w:t>
      </w:r>
      <w:r w:rsidR="00C323BF">
        <w:rPr>
          <w:sz w:val="24"/>
        </w:rPr>
        <w:t xml:space="preserve"> will be</w:t>
      </w:r>
      <w:r>
        <w:rPr>
          <w:sz w:val="24"/>
        </w:rPr>
        <w:t xml:space="preserve"> </w:t>
      </w:r>
      <w:r w:rsidR="00761362" w:rsidRPr="00761362">
        <w:rPr>
          <w:color w:val="0070C0"/>
          <w:sz w:val="24"/>
        </w:rPr>
        <w:t xml:space="preserve">[choose one: </w:t>
      </w:r>
      <w:r w:rsidRPr="00761362">
        <w:rPr>
          <w:color w:val="0070C0"/>
          <w:sz w:val="24"/>
        </w:rPr>
        <w:t>two (2)</w:t>
      </w:r>
      <w:r w:rsidR="006B1AAA">
        <w:rPr>
          <w:color w:val="0070C0"/>
          <w:sz w:val="24"/>
        </w:rPr>
        <w:t>,</w:t>
      </w:r>
      <w:r w:rsidRPr="00761362">
        <w:rPr>
          <w:color w:val="0070C0"/>
          <w:sz w:val="24"/>
        </w:rPr>
        <w:t xml:space="preserve"> five (5)</w:t>
      </w:r>
      <w:r w:rsidR="006B1AAA">
        <w:rPr>
          <w:color w:val="0070C0"/>
          <w:sz w:val="24"/>
        </w:rPr>
        <w:t>,</w:t>
      </w:r>
      <w:r w:rsidRPr="00761362">
        <w:rPr>
          <w:color w:val="0070C0"/>
          <w:sz w:val="24"/>
        </w:rPr>
        <w:t xml:space="preserve"> ten (10)</w:t>
      </w:r>
      <w:r w:rsidR="006B1AAA">
        <w:rPr>
          <w:color w:val="0070C0"/>
          <w:sz w:val="24"/>
        </w:rPr>
        <w:t>,</w:t>
      </w:r>
      <w:r w:rsidR="00761362" w:rsidRPr="00761362">
        <w:rPr>
          <w:color w:val="0070C0"/>
          <w:sz w:val="24"/>
        </w:rPr>
        <w:t xml:space="preserve"> </w:t>
      </w:r>
      <w:r w:rsidRPr="00761362">
        <w:rPr>
          <w:color w:val="0070C0"/>
          <w:sz w:val="24"/>
        </w:rPr>
        <w:t>twenty (20)</w:t>
      </w:r>
      <w:r w:rsidR="00761362" w:rsidRPr="00761362">
        <w:rPr>
          <w:color w:val="0070C0"/>
          <w:sz w:val="24"/>
        </w:rPr>
        <w:t>]</w:t>
      </w:r>
      <w:r>
        <w:rPr>
          <w:sz w:val="24"/>
        </w:rPr>
        <w:t xml:space="preserve"> years after the date of </w:t>
      </w:r>
      <w:r w:rsidRPr="00610DF7">
        <w:rPr>
          <w:sz w:val="24"/>
        </w:rPr>
        <w:t>substantial completion</w:t>
      </w:r>
      <w:r>
        <w:rPr>
          <w:sz w:val="24"/>
        </w:rPr>
        <w:t>.</w:t>
      </w:r>
    </w:p>
    <w:p w:rsidR="00076CD0" w:rsidRDefault="008263D2">
      <w:pPr>
        <w:numPr>
          <w:ilvl w:val="0"/>
          <w:numId w:val="14"/>
        </w:numPr>
        <w:rPr>
          <w:sz w:val="24"/>
        </w:rPr>
      </w:pPr>
      <w:r>
        <w:rPr>
          <w:sz w:val="24"/>
        </w:rPr>
        <w:t xml:space="preserve">Provide </w:t>
      </w:r>
      <w:r w:rsidR="00C323BF">
        <w:rPr>
          <w:sz w:val="24"/>
        </w:rPr>
        <w:t xml:space="preserve">a </w:t>
      </w:r>
      <w:r>
        <w:rPr>
          <w:sz w:val="24"/>
        </w:rPr>
        <w:t xml:space="preserve">written warranty from the skylight manufacturer stating that all work of this Section will remain free from defects </w:t>
      </w:r>
      <w:r w:rsidR="00076CD0">
        <w:rPr>
          <w:sz w:val="24"/>
        </w:rPr>
        <w:t>including:</w:t>
      </w:r>
      <w:r>
        <w:rPr>
          <w:sz w:val="24"/>
        </w:rPr>
        <w:t xml:space="preserve">  </w:t>
      </w:r>
    </w:p>
    <w:p w:rsidR="008263D2" w:rsidRDefault="00C323BF" w:rsidP="00076CD0">
      <w:pPr>
        <w:numPr>
          <w:ilvl w:val="2"/>
          <w:numId w:val="10"/>
        </w:numPr>
        <w:rPr>
          <w:sz w:val="24"/>
        </w:rPr>
      </w:pPr>
      <w:r>
        <w:rPr>
          <w:sz w:val="24"/>
        </w:rPr>
        <w:t xml:space="preserve">water </w:t>
      </w:r>
      <w:r w:rsidR="008263D2">
        <w:rPr>
          <w:sz w:val="24"/>
        </w:rPr>
        <w:t>leak</w:t>
      </w:r>
      <w:r>
        <w:rPr>
          <w:sz w:val="24"/>
        </w:rPr>
        <w:t>age</w:t>
      </w:r>
      <w:r w:rsidR="008263D2">
        <w:rPr>
          <w:sz w:val="24"/>
        </w:rPr>
        <w:t>, defective design, defective materials and construction</w:t>
      </w:r>
      <w:r w:rsidR="00007290">
        <w:rPr>
          <w:sz w:val="24"/>
        </w:rPr>
        <w:t>.</w:t>
      </w:r>
      <w:r w:rsidR="008263D2">
        <w:rPr>
          <w:sz w:val="24"/>
        </w:rPr>
        <w:t xml:space="preserve"> </w:t>
      </w:r>
    </w:p>
    <w:p w:rsidR="008263D2" w:rsidRDefault="00C323BF" w:rsidP="00076CD0">
      <w:pPr>
        <w:numPr>
          <w:ilvl w:val="2"/>
          <w:numId w:val="10"/>
        </w:numPr>
        <w:rPr>
          <w:sz w:val="24"/>
        </w:rPr>
      </w:pPr>
      <w:r>
        <w:rPr>
          <w:sz w:val="24"/>
        </w:rPr>
        <w:t xml:space="preserve">glass </w:t>
      </w:r>
      <w:r w:rsidR="008263D2">
        <w:rPr>
          <w:sz w:val="24"/>
        </w:rPr>
        <w:t>seal failure, delamination, discoloration and defects in manufacture.</w:t>
      </w:r>
    </w:p>
    <w:p w:rsidR="008263D2" w:rsidRDefault="008263D2" w:rsidP="00076CD0">
      <w:pPr>
        <w:numPr>
          <w:ilvl w:val="2"/>
          <w:numId w:val="10"/>
        </w:numPr>
        <w:rPr>
          <w:sz w:val="24"/>
        </w:rPr>
      </w:pPr>
      <w:r>
        <w:rPr>
          <w:sz w:val="24"/>
        </w:rPr>
        <w:t>harmonic vibration, wind whistles, noises caused by thermal movement, loosening, weakening or fracturing attachments to other adjacent components.</w:t>
      </w:r>
    </w:p>
    <w:p w:rsidR="00C323BF" w:rsidRDefault="00007290" w:rsidP="00076CD0">
      <w:pPr>
        <w:numPr>
          <w:ilvl w:val="2"/>
          <w:numId w:val="10"/>
        </w:numPr>
        <w:rPr>
          <w:sz w:val="24"/>
        </w:rPr>
      </w:pPr>
      <w:r>
        <w:rPr>
          <w:sz w:val="24"/>
        </w:rPr>
        <w:t>deterioration of finishes including</w:t>
      </w:r>
      <w:r w:rsidR="00C323BF">
        <w:rPr>
          <w:sz w:val="24"/>
        </w:rPr>
        <w:t xml:space="preserve"> checking, fading, peeling, crazing and chalking</w:t>
      </w:r>
      <w:r w:rsidR="00C323BF" w:rsidRPr="00C323BF">
        <w:rPr>
          <w:sz w:val="24"/>
        </w:rPr>
        <w:t xml:space="preserve"> </w:t>
      </w:r>
      <w:r w:rsidR="00C323BF">
        <w:rPr>
          <w:sz w:val="24"/>
        </w:rPr>
        <w:t>beyond normal weathering</w:t>
      </w:r>
      <w:r>
        <w:rPr>
          <w:sz w:val="24"/>
        </w:rPr>
        <w:t>.</w:t>
      </w:r>
    </w:p>
    <w:p w:rsidR="00C323BF" w:rsidRDefault="00C323BF">
      <w:pPr>
        <w:rPr>
          <w:b/>
          <w:i/>
          <w:sz w:val="24"/>
          <w:u w:val="single"/>
        </w:rPr>
      </w:pPr>
    </w:p>
    <w:p w:rsidR="008263D2" w:rsidRDefault="008263D2">
      <w:pPr>
        <w:rPr>
          <w:b/>
          <w:i/>
          <w:sz w:val="24"/>
          <w:u w:val="single"/>
        </w:rPr>
      </w:pPr>
      <w:r>
        <w:rPr>
          <w:b/>
          <w:i/>
          <w:sz w:val="24"/>
          <w:u w:val="single"/>
        </w:rPr>
        <w:t>II.  PRODUCTS</w:t>
      </w:r>
    </w:p>
    <w:p w:rsidR="008263D2" w:rsidRDefault="008263D2">
      <w:pPr>
        <w:rPr>
          <w:sz w:val="24"/>
          <w:u w:val="single"/>
        </w:rPr>
      </w:pPr>
    </w:p>
    <w:p w:rsidR="008263D2" w:rsidRDefault="008263D2">
      <w:pPr>
        <w:numPr>
          <w:ilvl w:val="0"/>
          <w:numId w:val="15"/>
        </w:numPr>
        <w:rPr>
          <w:sz w:val="24"/>
          <w:u w:val="single"/>
        </w:rPr>
      </w:pPr>
      <w:r>
        <w:rPr>
          <w:sz w:val="24"/>
          <w:u w:val="single"/>
        </w:rPr>
        <w:t>Manufacturers:</w:t>
      </w:r>
    </w:p>
    <w:p w:rsidR="008263D2" w:rsidRDefault="008263D2">
      <w:pPr>
        <w:numPr>
          <w:ilvl w:val="0"/>
          <w:numId w:val="21"/>
        </w:numPr>
        <w:tabs>
          <w:tab w:val="clear" w:pos="1800"/>
        </w:tabs>
        <w:ind w:left="1440"/>
        <w:rPr>
          <w:sz w:val="24"/>
        </w:rPr>
      </w:pPr>
      <w:r>
        <w:rPr>
          <w:sz w:val="24"/>
        </w:rPr>
        <w:lastRenderedPageBreak/>
        <w:t xml:space="preserve">The specifications are based on the skylight products of Wisconsin Solar Design, </w:t>
      </w:r>
      <w:r w:rsidR="007D2304">
        <w:rPr>
          <w:sz w:val="24"/>
        </w:rPr>
        <w:t xml:space="preserve">Inc., </w:t>
      </w:r>
      <w:hyperlink r:id="rId8" w:history="1">
        <w:r w:rsidR="007D2304" w:rsidRPr="007D2304">
          <w:rPr>
            <w:rStyle w:val="Hyperlink"/>
            <w:sz w:val="24"/>
          </w:rPr>
          <w:t>www.</w:t>
        </w:r>
        <w:r w:rsidRPr="007D2304">
          <w:rPr>
            <w:rStyle w:val="Hyperlink"/>
            <w:sz w:val="24"/>
          </w:rPr>
          <w:t>wisconsinsolardesign.com</w:t>
        </w:r>
      </w:hyperlink>
      <w:r>
        <w:rPr>
          <w:sz w:val="24"/>
        </w:rPr>
        <w:t xml:space="preserve">.  </w:t>
      </w:r>
    </w:p>
    <w:p w:rsidR="00494CD1" w:rsidRDefault="00494CD1">
      <w:pPr>
        <w:numPr>
          <w:ilvl w:val="0"/>
          <w:numId w:val="21"/>
        </w:numPr>
        <w:tabs>
          <w:tab w:val="clear" w:pos="1800"/>
        </w:tabs>
        <w:ind w:left="1440"/>
        <w:rPr>
          <w:sz w:val="24"/>
        </w:rPr>
      </w:pPr>
      <w:r w:rsidRPr="00494CD1">
        <w:rPr>
          <w:color w:val="0070C0"/>
          <w:sz w:val="24"/>
        </w:rPr>
        <w:t>[Complete or delete this item.]</w:t>
      </w:r>
      <w:r>
        <w:rPr>
          <w:sz w:val="24"/>
        </w:rPr>
        <w:t xml:space="preserve"> Acceptable manufacturers:</w:t>
      </w:r>
    </w:p>
    <w:p w:rsidR="00494CD1" w:rsidRDefault="00494CD1" w:rsidP="00494CD1">
      <w:pPr>
        <w:numPr>
          <w:ilvl w:val="1"/>
          <w:numId w:val="21"/>
        </w:numPr>
        <w:rPr>
          <w:sz w:val="24"/>
        </w:rPr>
      </w:pPr>
      <w:r w:rsidRPr="00494CD1">
        <w:rPr>
          <w:color w:val="0070C0"/>
          <w:sz w:val="24"/>
        </w:rPr>
        <w:t>[Manufacturer #2]</w:t>
      </w:r>
    </w:p>
    <w:p w:rsidR="00494CD1" w:rsidRDefault="00494CD1" w:rsidP="00494CD1">
      <w:pPr>
        <w:numPr>
          <w:ilvl w:val="1"/>
          <w:numId w:val="21"/>
        </w:numPr>
        <w:rPr>
          <w:sz w:val="24"/>
        </w:rPr>
      </w:pPr>
      <w:r w:rsidRPr="00494CD1">
        <w:rPr>
          <w:color w:val="0070C0"/>
          <w:sz w:val="24"/>
        </w:rPr>
        <w:t>[Manufacturer #3]</w:t>
      </w:r>
    </w:p>
    <w:p w:rsidR="008263D2" w:rsidRDefault="008263D2">
      <w:pPr>
        <w:numPr>
          <w:ilvl w:val="0"/>
          <w:numId w:val="21"/>
        </w:numPr>
        <w:tabs>
          <w:tab w:val="clear" w:pos="1800"/>
        </w:tabs>
        <w:ind w:left="1440"/>
        <w:rPr>
          <w:sz w:val="24"/>
        </w:rPr>
      </w:pPr>
      <w:r>
        <w:rPr>
          <w:sz w:val="24"/>
        </w:rPr>
        <w:t xml:space="preserve">Other manufacturers </w:t>
      </w:r>
      <w:r w:rsidR="00083C1C">
        <w:rPr>
          <w:sz w:val="24"/>
        </w:rPr>
        <w:t xml:space="preserve">may bid this project provided they comply with all of the performance requirements of this specification and </w:t>
      </w:r>
      <w:r>
        <w:rPr>
          <w:sz w:val="24"/>
        </w:rPr>
        <w:t xml:space="preserve">pre-qualify with the Architect </w:t>
      </w:r>
      <w:r w:rsidR="00083C1C">
        <w:rPr>
          <w:sz w:val="24"/>
        </w:rPr>
        <w:t xml:space="preserve">per section </w:t>
      </w:r>
      <w:r w:rsidR="00083C1C" w:rsidRPr="00044A17">
        <w:rPr>
          <w:color w:val="0070C0"/>
          <w:sz w:val="24"/>
        </w:rPr>
        <w:t>016000</w:t>
      </w:r>
      <w:r w:rsidR="00083C1C">
        <w:rPr>
          <w:sz w:val="24"/>
        </w:rPr>
        <w:t xml:space="preserve"> Product Requirements, </w:t>
      </w:r>
      <w:r w:rsidR="00761362">
        <w:rPr>
          <w:color w:val="0070C0"/>
          <w:sz w:val="24"/>
        </w:rPr>
        <w:t>[</w:t>
      </w:r>
      <w:r w:rsidR="00176383">
        <w:rPr>
          <w:color w:val="0070C0"/>
          <w:sz w:val="24"/>
        </w:rPr>
        <w:t>optional</w:t>
      </w:r>
      <w:r w:rsidR="004806B0">
        <w:rPr>
          <w:color w:val="0070C0"/>
          <w:sz w:val="24"/>
        </w:rPr>
        <w:t xml:space="preserve">, </w:t>
      </w:r>
      <w:r w:rsidR="00507FC9">
        <w:rPr>
          <w:color w:val="0070C0"/>
          <w:sz w:val="24"/>
        </w:rPr>
        <w:t>specify how many days</w:t>
      </w:r>
      <w:r w:rsidR="00602C09">
        <w:rPr>
          <w:color w:val="0070C0"/>
          <w:sz w:val="24"/>
        </w:rPr>
        <w:t>, i.e.,</w:t>
      </w:r>
      <w:r w:rsidR="00176383">
        <w:rPr>
          <w:color w:val="0070C0"/>
          <w:sz w:val="24"/>
        </w:rPr>
        <w:t xml:space="preserve"> </w:t>
      </w:r>
      <w:r w:rsidR="00083C1C" w:rsidRPr="00761362">
        <w:rPr>
          <w:color w:val="0070C0"/>
          <w:sz w:val="24"/>
        </w:rPr>
        <w:t xml:space="preserve">no less than </w:t>
      </w:r>
      <w:r w:rsidR="00602C09" w:rsidRPr="00602C09">
        <w:rPr>
          <w:color w:val="0070C0"/>
          <w:sz w:val="24"/>
          <w:u w:val="single"/>
        </w:rPr>
        <w:t>#</w:t>
      </w:r>
      <w:r w:rsidR="00083C1C" w:rsidRPr="00761362">
        <w:rPr>
          <w:color w:val="0070C0"/>
          <w:sz w:val="24"/>
        </w:rPr>
        <w:t xml:space="preserve"> days</w:t>
      </w:r>
      <w:r w:rsidR="00761362" w:rsidRPr="00761362">
        <w:rPr>
          <w:color w:val="0070C0"/>
          <w:sz w:val="24"/>
        </w:rPr>
        <w:t>]</w:t>
      </w:r>
      <w:r w:rsidR="00083C1C">
        <w:rPr>
          <w:sz w:val="24"/>
        </w:rPr>
        <w:t xml:space="preserve"> prior to bid date</w:t>
      </w:r>
      <w:r>
        <w:rPr>
          <w:sz w:val="24"/>
        </w:rPr>
        <w:t>.</w:t>
      </w:r>
    </w:p>
    <w:p w:rsidR="008263D2" w:rsidRDefault="008263D2">
      <w:pPr>
        <w:rPr>
          <w:sz w:val="24"/>
          <w:u w:val="single"/>
        </w:rPr>
      </w:pPr>
    </w:p>
    <w:p w:rsidR="008263D2" w:rsidRDefault="008263D2">
      <w:pPr>
        <w:numPr>
          <w:ilvl w:val="0"/>
          <w:numId w:val="15"/>
        </w:numPr>
        <w:rPr>
          <w:sz w:val="24"/>
          <w:u w:val="single"/>
        </w:rPr>
      </w:pPr>
      <w:r>
        <w:rPr>
          <w:sz w:val="24"/>
          <w:u w:val="single"/>
        </w:rPr>
        <w:t>Materials:</w:t>
      </w:r>
    </w:p>
    <w:p w:rsidR="008263D2" w:rsidRDefault="008263D2">
      <w:pPr>
        <w:numPr>
          <w:ilvl w:val="0"/>
          <w:numId w:val="5"/>
        </w:numPr>
        <w:ind w:left="1440"/>
        <w:rPr>
          <w:sz w:val="24"/>
        </w:rPr>
      </w:pPr>
      <w:r>
        <w:rPr>
          <w:sz w:val="24"/>
        </w:rPr>
        <w:t>Extruded Aluminum Framing Members:  ASTM  B221 Alloy G.S. 10A-T6, 6063-T6 alloy and temper.</w:t>
      </w:r>
    </w:p>
    <w:p w:rsidR="008263D2" w:rsidRDefault="008263D2">
      <w:pPr>
        <w:numPr>
          <w:ilvl w:val="0"/>
          <w:numId w:val="5"/>
        </w:numPr>
        <w:ind w:left="1440"/>
        <w:rPr>
          <w:sz w:val="24"/>
        </w:rPr>
      </w:pPr>
      <w:r>
        <w:rPr>
          <w:sz w:val="24"/>
        </w:rPr>
        <w:t>Structural members:  0.125” thick minimum.</w:t>
      </w:r>
    </w:p>
    <w:p w:rsidR="008263D2" w:rsidRDefault="008263D2">
      <w:pPr>
        <w:numPr>
          <w:ilvl w:val="0"/>
          <w:numId w:val="5"/>
        </w:numPr>
        <w:ind w:left="1440"/>
        <w:rPr>
          <w:sz w:val="24"/>
        </w:rPr>
      </w:pPr>
      <w:r>
        <w:rPr>
          <w:sz w:val="24"/>
        </w:rPr>
        <w:t>Extruded caps, closures and miscellaneous trim:  0.060” thick minimum.</w:t>
      </w:r>
    </w:p>
    <w:p w:rsidR="008263D2" w:rsidRDefault="008263D2">
      <w:pPr>
        <w:pStyle w:val="Sheet"/>
        <w:numPr>
          <w:ilvl w:val="0"/>
          <w:numId w:val="5"/>
        </w:numPr>
        <w:tabs>
          <w:tab w:val="left" w:pos="-90"/>
        </w:tabs>
        <w:ind w:left="1440"/>
        <w:jc w:val="both"/>
      </w:pPr>
      <w:r>
        <w:rPr>
          <w:rFonts w:ascii="Times New Roman" w:hAnsi="Times New Roman"/>
        </w:rPr>
        <w:t xml:space="preserve">Aluminum sheet for Closures and Flashings: ASTM B209-86 3003-H14 with a minimum thickness of .040 inch, finished to match framing members.  </w:t>
      </w:r>
    </w:p>
    <w:p w:rsidR="008263D2" w:rsidRDefault="008263D2">
      <w:pPr>
        <w:pStyle w:val="Sheet"/>
        <w:numPr>
          <w:ilvl w:val="0"/>
          <w:numId w:val="5"/>
        </w:numPr>
        <w:tabs>
          <w:tab w:val="left" w:pos="-90"/>
        </w:tabs>
        <w:ind w:left="1440"/>
        <w:jc w:val="both"/>
      </w:pPr>
      <w:r>
        <w:rPr>
          <w:rFonts w:ascii="Times New Roman" w:hAnsi="Times New Roman"/>
        </w:rPr>
        <w:t>Sheet metal flashings/closures/claddings are to be furnished shop formed to profile in min. 10-ft. lengths.  When lengths exceed 10-ft., field trimming of the flashing and field forming the ends is necessary to suit as-built conditions.  Sheet metal ends are to overlap 6-in. to 8-in. minimum, set in a full bed of sealant and riveted if required.</w:t>
      </w:r>
    </w:p>
    <w:p w:rsidR="008263D2" w:rsidRDefault="008263D2">
      <w:pPr>
        <w:numPr>
          <w:ilvl w:val="0"/>
          <w:numId w:val="5"/>
        </w:numPr>
        <w:ind w:left="1440"/>
        <w:rPr>
          <w:sz w:val="24"/>
        </w:rPr>
      </w:pPr>
      <w:r>
        <w:rPr>
          <w:sz w:val="24"/>
        </w:rPr>
        <w:t xml:space="preserve">All aluminum to receive a </w:t>
      </w:r>
      <w:r w:rsidR="00F9679D">
        <w:rPr>
          <w:sz w:val="24"/>
        </w:rPr>
        <w:t>factory applied</w:t>
      </w:r>
      <w:r w:rsidR="00F9679D" w:rsidRPr="00F9679D">
        <w:rPr>
          <w:color w:val="0070C0"/>
          <w:sz w:val="24"/>
        </w:rPr>
        <w:t xml:space="preserve"> [</w:t>
      </w:r>
      <w:r w:rsidR="00F9679D">
        <w:rPr>
          <w:color w:val="0070C0"/>
          <w:sz w:val="24"/>
        </w:rPr>
        <w:t xml:space="preserve">choose one: </w:t>
      </w:r>
      <w:r w:rsidR="00176383">
        <w:rPr>
          <w:color w:val="0070C0"/>
          <w:sz w:val="24"/>
        </w:rPr>
        <w:t xml:space="preserve">AAMA 2603-compliant, </w:t>
      </w:r>
      <w:r w:rsidR="00F9679D" w:rsidRPr="00F9679D">
        <w:rPr>
          <w:color w:val="0070C0"/>
          <w:sz w:val="24"/>
        </w:rPr>
        <w:t xml:space="preserve">AAMA </w:t>
      </w:r>
      <w:r w:rsidR="00176383">
        <w:rPr>
          <w:color w:val="0070C0"/>
          <w:sz w:val="24"/>
        </w:rPr>
        <w:t>26</w:t>
      </w:r>
      <w:r w:rsidR="00F9679D" w:rsidRPr="00F9679D">
        <w:rPr>
          <w:color w:val="0070C0"/>
          <w:sz w:val="24"/>
        </w:rPr>
        <w:t>04-compliant</w:t>
      </w:r>
      <w:r w:rsidR="006B1AAA">
        <w:rPr>
          <w:color w:val="0070C0"/>
          <w:sz w:val="24"/>
        </w:rPr>
        <w:t>,</w:t>
      </w:r>
      <w:r w:rsidR="00F9679D" w:rsidRPr="00F9679D">
        <w:rPr>
          <w:color w:val="0070C0"/>
          <w:sz w:val="24"/>
        </w:rPr>
        <w:t xml:space="preserve"> AAMA</w:t>
      </w:r>
      <w:r w:rsidR="00176383">
        <w:rPr>
          <w:color w:val="0070C0"/>
          <w:sz w:val="24"/>
        </w:rPr>
        <w:t xml:space="preserve"> 26</w:t>
      </w:r>
      <w:r w:rsidR="00F9679D" w:rsidRPr="00F9679D">
        <w:rPr>
          <w:color w:val="0070C0"/>
          <w:sz w:val="24"/>
        </w:rPr>
        <w:t>05-compliant]</w:t>
      </w:r>
      <w:r w:rsidR="00F9679D">
        <w:rPr>
          <w:color w:val="0070C0"/>
          <w:sz w:val="24"/>
        </w:rPr>
        <w:t xml:space="preserve"> </w:t>
      </w:r>
      <w:r w:rsidR="00F9679D">
        <w:rPr>
          <w:sz w:val="24"/>
        </w:rPr>
        <w:t>high performance</w:t>
      </w:r>
      <w:r>
        <w:rPr>
          <w:sz w:val="24"/>
        </w:rPr>
        <w:t xml:space="preserve"> oven baked two-step </w:t>
      </w:r>
      <w:r w:rsidR="00176383" w:rsidRPr="00176383">
        <w:rPr>
          <w:color w:val="0070C0"/>
          <w:sz w:val="24"/>
        </w:rPr>
        <w:t>[</w:t>
      </w:r>
      <w:r w:rsidR="00176383">
        <w:rPr>
          <w:color w:val="0070C0"/>
          <w:sz w:val="24"/>
        </w:rPr>
        <w:t xml:space="preserve">optional: </w:t>
      </w:r>
      <w:r w:rsidR="00176383" w:rsidRPr="00176383">
        <w:rPr>
          <w:color w:val="0070C0"/>
          <w:sz w:val="24"/>
        </w:rPr>
        <w:t>with clear topcoat]</w:t>
      </w:r>
      <w:r w:rsidR="00176383">
        <w:rPr>
          <w:sz w:val="24"/>
        </w:rPr>
        <w:t xml:space="preserve"> </w:t>
      </w:r>
      <w:r>
        <w:rPr>
          <w:sz w:val="24"/>
        </w:rPr>
        <w:t>fluoro</w:t>
      </w:r>
      <w:r w:rsidR="00761362">
        <w:rPr>
          <w:sz w:val="24"/>
        </w:rPr>
        <w:t>polymer</w:t>
      </w:r>
      <w:r>
        <w:rPr>
          <w:sz w:val="24"/>
        </w:rPr>
        <w:t xml:space="preserve"> </w:t>
      </w:r>
      <w:r w:rsidR="00F9679D" w:rsidRPr="00176383">
        <w:rPr>
          <w:color w:val="0070C0"/>
          <w:sz w:val="24"/>
        </w:rPr>
        <w:t xml:space="preserve">[insert color </w:t>
      </w:r>
      <w:r w:rsidR="00176383" w:rsidRPr="00176383">
        <w:rPr>
          <w:color w:val="0070C0"/>
          <w:sz w:val="24"/>
        </w:rPr>
        <w:t>here; full array of standard, premium, and custom colors</w:t>
      </w:r>
      <w:r w:rsidR="00F9679D" w:rsidRPr="00176383">
        <w:rPr>
          <w:color w:val="0070C0"/>
          <w:sz w:val="24"/>
        </w:rPr>
        <w:t xml:space="preserve"> available</w:t>
      </w:r>
      <w:r w:rsidR="00176383" w:rsidRPr="00176383">
        <w:rPr>
          <w:color w:val="0070C0"/>
          <w:sz w:val="24"/>
        </w:rPr>
        <w:t>; reference Valdspar Flur</w:t>
      </w:r>
      <w:r w:rsidR="00BA0846">
        <w:rPr>
          <w:color w:val="0070C0"/>
          <w:sz w:val="24"/>
        </w:rPr>
        <w:t>o</w:t>
      </w:r>
      <w:r w:rsidR="00176383" w:rsidRPr="00176383">
        <w:rPr>
          <w:color w:val="0070C0"/>
          <w:sz w:val="24"/>
        </w:rPr>
        <w:t>pon and PPG Duranar lines for some options</w:t>
      </w:r>
      <w:r w:rsidR="00F9679D" w:rsidRPr="00176383">
        <w:rPr>
          <w:color w:val="0070C0"/>
          <w:sz w:val="24"/>
        </w:rPr>
        <w:t>]</w:t>
      </w:r>
      <w:r w:rsidR="00176383">
        <w:rPr>
          <w:color w:val="333399"/>
          <w:sz w:val="24"/>
        </w:rPr>
        <w:t xml:space="preserve"> </w:t>
      </w:r>
      <w:r>
        <w:rPr>
          <w:sz w:val="24"/>
        </w:rPr>
        <w:t xml:space="preserve">painted finish or an Architectural Class I color anodized finish </w:t>
      </w:r>
      <w:r w:rsidR="006B1AAA" w:rsidRPr="00176383">
        <w:rPr>
          <w:color w:val="0070C0"/>
          <w:sz w:val="24"/>
        </w:rPr>
        <w:t>[insert color</w:t>
      </w:r>
      <w:r w:rsidRPr="00176383">
        <w:rPr>
          <w:color w:val="0070C0"/>
          <w:sz w:val="24"/>
        </w:rPr>
        <w:t xml:space="preserve"> here</w:t>
      </w:r>
      <w:r w:rsidR="006B1AAA" w:rsidRPr="00176383">
        <w:rPr>
          <w:color w:val="0070C0"/>
          <w:sz w:val="24"/>
        </w:rPr>
        <w:t>; standard colors are clear, champagne, light bronze, medium bronze, dark bronze, extra dark bronze, black; other colors available]</w:t>
      </w:r>
      <w:r>
        <w:rPr>
          <w:sz w:val="24"/>
        </w:rPr>
        <w:t xml:space="preserve"> with a 0.7 mil minimum film thickness, conforming to Aluminum Association Standard AA-M21C22A42/A44 and AAMA 606.1 or AAMA 608.1.</w:t>
      </w:r>
    </w:p>
    <w:p w:rsidR="00044A17" w:rsidRPr="001A49B9" w:rsidRDefault="00CF78FB" w:rsidP="00044A17">
      <w:pPr>
        <w:numPr>
          <w:ilvl w:val="0"/>
          <w:numId w:val="5"/>
        </w:numPr>
        <w:ind w:left="1440"/>
        <w:rPr>
          <w:sz w:val="24"/>
        </w:rPr>
      </w:pPr>
      <w:r>
        <w:rPr>
          <w:noProof/>
          <w:sz w:val="24"/>
        </w:rPr>
        <mc:AlternateContent>
          <mc:Choice Requires="wps">
            <w:drawing>
              <wp:anchor distT="0" distB="0" distL="114300" distR="114300" simplePos="0" relativeHeight="251659264" behindDoc="0" locked="0" layoutInCell="1" allowOverlap="1" wp14:anchorId="3DD26422" wp14:editId="4B584045">
                <wp:simplePos x="0" y="0"/>
                <wp:positionH relativeFrom="column">
                  <wp:posOffset>796290</wp:posOffset>
                </wp:positionH>
                <wp:positionV relativeFrom="paragraph">
                  <wp:posOffset>1007745</wp:posOffset>
                </wp:positionV>
                <wp:extent cx="5742305" cy="2943860"/>
                <wp:effectExtent l="0" t="0" r="0" b="0"/>
                <wp:wrapNone/>
                <wp:docPr id="3" name="Text Box 3"/>
                <wp:cNvGraphicFramePr/>
                <a:graphic xmlns:a="http://schemas.openxmlformats.org/drawingml/2006/main">
                  <a:graphicData uri="http://schemas.microsoft.com/office/word/2010/wordprocessingShape">
                    <wps:wsp>
                      <wps:cNvSpPr txBox="1"/>
                      <wps:spPr>
                        <a:xfrm>
                          <a:off x="0" y="0"/>
                          <a:ext cx="5742305" cy="2943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44A17" w:rsidRPr="00123F3C" w:rsidRDefault="00CF78FB" w:rsidP="00044A17">
                            <w:pPr>
                              <w:rPr>
                                <w:color w:val="0070C0"/>
                                <w:sz w:val="24"/>
                                <w:szCs w:val="24"/>
                              </w:rPr>
                            </w:pPr>
                            <w:r>
                              <w:rPr>
                                <w:color w:val="0070C0"/>
                                <w:sz w:val="24"/>
                                <w:szCs w:val="24"/>
                              </w:rPr>
                              <w:t>[</w:t>
                            </w:r>
                            <w:r w:rsidR="00044A17" w:rsidRPr="00123F3C">
                              <w:rPr>
                                <w:color w:val="0070C0"/>
                                <w:sz w:val="24"/>
                                <w:szCs w:val="24"/>
                              </w:rPr>
                              <w:t xml:space="preserve">X.  Solar Control Low-E Insulating-Glass Units for Skylights and Sloped Glazing </w:t>
                            </w:r>
                          </w:p>
                          <w:p w:rsidR="00044A17" w:rsidRPr="00123F3C" w:rsidRDefault="002108B0" w:rsidP="00044A17">
                            <w:pPr>
                              <w:pStyle w:val="ListParagraph"/>
                              <w:numPr>
                                <w:ilvl w:val="0"/>
                                <w:numId w:val="26"/>
                              </w:numPr>
                              <w:overflowPunct/>
                              <w:autoSpaceDE/>
                              <w:autoSpaceDN/>
                              <w:adjustRightInd/>
                              <w:contextualSpacing w:val="0"/>
                              <w:textAlignment w:val="auto"/>
                              <w:rPr>
                                <w:color w:val="0070C0"/>
                                <w:sz w:val="24"/>
                                <w:szCs w:val="24"/>
                              </w:rPr>
                            </w:pPr>
                            <w:r>
                              <w:rPr>
                                <w:color w:val="0070C0"/>
                                <w:sz w:val="24"/>
                                <w:szCs w:val="24"/>
                              </w:rPr>
                              <w:t>Overall Unit Thickness: 1¼”</w:t>
                            </w:r>
                            <w:r w:rsidR="00044A17" w:rsidRPr="00123F3C">
                              <w:rPr>
                                <w:color w:val="0070C0"/>
                                <w:sz w:val="24"/>
                                <w:szCs w:val="24"/>
                              </w:rPr>
                              <w:t xml:space="preserve">. </w:t>
                            </w:r>
                          </w:p>
                          <w:p w:rsidR="00044A17" w:rsidRPr="00123F3C" w:rsidRDefault="00044A17" w:rsidP="00044A17">
                            <w:pPr>
                              <w:pStyle w:val="ListParagraph"/>
                              <w:numPr>
                                <w:ilvl w:val="0"/>
                                <w:numId w:val="26"/>
                              </w:numPr>
                              <w:overflowPunct/>
                              <w:autoSpaceDE/>
                              <w:autoSpaceDN/>
                              <w:adjustRightInd/>
                              <w:contextualSpacing w:val="0"/>
                              <w:textAlignment w:val="auto"/>
                              <w:rPr>
                                <w:color w:val="0070C0"/>
                                <w:sz w:val="24"/>
                                <w:szCs w:val="24"/>
                              </w:rPr>
                            </w:pPr>
                            <w:r w:rsidRPr="00123F3C">
                              <w:rPr>
                                <w:color w:val="0070C0"/>
                                <w:sz w:val="24"/>
                                <w:szCs w:val="24"/>
                              </w:rPr>
                              <w:t xml:space="preserve">Interspace Content:  Air. </w:t>
                            </w:r>
                          </w:p>
                          <w:p w:rsidR="00044A17" w:rsidRPr="00123F3C" w:rsidRDefault="00044A17" w:rsidP="00044A17">
                            <w:pPr>
                              <w:pStyle w:val="ListParagraph"/>
                              <w:numPr>
                                <w:ilvl w:val="0"/>
                                <w:numId w:val="26"/>
                              </w:numPr>
                              <w:overflowPunct/>
                              <w:autoSpaceDE/>
                              <w:autoSpaceDN/>
                              <w:adjustRightInd/>
                              <w:contextualSpacing w:val="0"/>
                              <w:textAlignment w:val="auto"/>
                              <w:rPr>
                                <w:color w:val="0070C0"/>
                                <w:sz w:val="24"/>
                                <w:szCs w:val="24"/>
                              </w:rPr>
                            </w:pPr>
                            <w:r w:rsidRPr="00123F3C">
                              <w:rPr>
                                <w:color w:val="0070C0"/>
                                <w:sz w:val="24"/>
                                <w:szCs w:val="24"/>
                              </w:rPr>
                              <w:t xml:space="preserve">Outdoor Lite:  Class 1 (clear) float glass, 6 mm minimum thickness. </w:t>
                            </w:r>
                          </w:p>
                          <w:p w:rsidR="00044A17" w:rsidRPr="00123F3C" w:rsidRDefault="00044A17" w:rsidP="00044A17">
                            <w:pPr>
                              <w:pStyle w:val="ListParagraph"/>
                              <w:numPr>
                                <w:ilvl w:val="1"/>
                                <w:numId w:val="26"/>
                              </w:numPr>
                              <w:overflowPunct/>
                              <w:autoSpaceDE/>
                              <w:autoSpaceDN/>
                              <w:adjustRightInd/>
                              <w:contextualSpacing w:val="0"/>
                              <w:textAlignment w:val="auto"/>
                              <w:rPr>
                                <w:color w:val="0070C0"/>
                                <w:sz w:val="24"/>
                                <w:szCs w:val="24"/>
                              </w:rPr>
                            </w:pPr>
                            <w:r w:rsidRPr="00123F3C">
                              <w:rPr>
                                <w:color w:val="0070C0"/>
                                <w:sz w:val="24"/>
                                <w:szCs w:val="24"/>
                              </w:rPr>
                              <w:t>Kind FT fully tempered</w:t>
                            </w:r>
                          </w:p>
                          <w:p w:rsidR="00044A17" w:rsidRPr="00123F3C" w:rsidRDefault="00044A17" w:rsidP="00044A17">
                            <w:pPr>
                              <w:pStyle w:val="ListParagraph"/>
                              <w:numPr>
                                <w:ilvl w:val="1"/>
                                <w:numId w:val="26"/>
                              </w:numPr>
                              <w:overflowPunct/>
                              <w:autoSpaceDE/>
                              <w:autoSpaceDN/>
                              <w:adjustRightInd/>
                              <w:contextualSpacing w:val="0"/>
                              <w:textAlignment w:val="auto"/>
                              <w:rPr>
                                <w:color w:val="0070C0"/>
                                <w:sz w:val="24"/>
                                <w:szCs w:val="24"/>
                              </w:rPr>
                            </w:pPr>
                            <w:r w:rsidRPr="00123F3C">
                              <w:rPr>
                                <w:color w:val="0070C0"/>
                                <w:sz w:val="24"/>
                                <w:szCs w:val="24"/>
                              </w:rPr>
                              <w:t xml:space="preserve">Solar Control Low-E Coating,  PPG Industries, Inc., Solarban 70XL or equal, sputtered on second surface. </w:t>
                            </w:r>
                          </w:p>
                          <w:p w:rsidR="00044A17" w:rsidRPr="00123F3C" w:rsidRDefault="00044A17" w:rsidP="00044A17">
                            <w:pPr>
                              <w:pStyle w:val="ListParagraph"/>
                              <w:numPr>
                                <w:ilvl w:val="0"/>
                                <w:numId w:val="26"/>
                              </w:numPr>
                              <w:overflowPunct/>
                              <w:autoSpaceDE/>
                              <w:autoSpaceDN/>
                              <w:adjustRightInd/>
                              <w:contextualSpacing w:val="0"/>
                              <w:textAlignment w:val="auto"/>
                              <w:rPr>
                                <w:color w:val="0070C0"/>
                                <w:sz w:val="24"/>
                                <w:szCs w:val="24"/>
                              </w:rPr>
                            </w:pPr>
                            <w:r w:rsidRPr="00123F3C">
                              <w:rPr>
                                <w:color w:val="0070C0"/>
                                <w:sz w:val="24"/>
                                <w:szCs w:val="24"/>
                              </w:rPr>
                              <w:t>Indoor Lite:  Laminated glass unit: Kind LHS:  Two lites of heat-strengthened float glass</w:t>
                            </w:r>
                          </w:p>
                          <w:p w:rsidR="00044A17" w:rsidRPr="00123F3C" w:rsidRDefault="00044A17" w:rsidP="00044A17">
                            <w:pPr>
                              <w:pStyle w:val="ListParagraph"/>
                              <w:numPr>
                                <w:ilvl w:val="1"/>
                                <w:numId w:val="26"/>
                              </w:numPr>
                              <w:overflowPunct/>
                              <w:autoSpaceDE/>
                              <w:autoSpaceDN/>
                              <w:adjustRightInd/>
                              <w:contextualSpacing w:val="0"/>
                              <w:textAlignment w:val="auto"/>
                              <w:rPr>
                                <w:color w:val="0070C0"/>
                                <w:sz w:val="24"/>
                                <w:szCs w:val="24"/>
                              </w:rPr>
                            </w:pPr>
                            <w:r w:rsidRPr="00123F3C">
                              <w:rPr>
                                <w:color w:val="0070C0"/>
                                <w:sz w:val="24"/>
                                <w:szCs w:val="24"/>
                              </w:rPr>
                              <w:t xml:space="preserve">Laminated Lite Outer Ply:  Class 1 clear float glass. </w:t>
                            </w:r>
                          </w:p>
                          <w:p w:rsidR="00044A17" w:rsidRPr="00123F3C" w:rsidRDefault="00044A17" w:rsidP="00044A17">
                            <w:pPr>
                              <w:pStyle w:val="ListParagraph"/>
                              <w:numPr>
                                <w:ilvl w:val="2"/>
                                <w:numId w:val="26"/>
                              </w:numPr>
                              <w:overflowPunct/>
                              <w:autoSpaceDE/>
                              <w:autoSpaceDN/>
                              <w:adjustRightInd/>
                              <w:contextualSpacing w:val="0"/>
                              <w:textAlignment w:val="auto"/>
                              <w:rPr>
                                <w:color w:val="0070C0"/>
                                <w:sz w:val="24"/>
                                <w:szCs w:val="24"/>
                              </w:rPr>
                            </w:pPr>
                            <w:r w:rsidRPr="00123F3C">
                              <w:rPr>
                                <w:color w:val="0070C0"/>
                                <w:sz w:val="24"/>
                                <w:szCs w:val="24"/>
                              </w:rPr>
                              <w:t>Thickness:  5.0 mm</w:t>
                            </w:r>
                            <w:r w:rsidR="00CF78FB">
                              <w:rPr>
                                <w:color w:val="0070C0"/>
                                <w:sz w:val="24"/>
                                <w:szCs w:val="24"/>
                              </w:rPr>
                              <w:t xml:space="preserve"> (6.0mm</w:t>
                            </w:r>
                            <w:r w:rsidR="00674E7E">
                              <w:rPr>
                                <w:color w:val="0070C0"/>
                                <w:sz w:val="24"/>
                                <w:szCs w:val="24"/>
                              </w:rPr>
                              <w:t xml:space="preserve"> for larger units</w:t>
                            </w:r>
                            <w:r w:rsidR="00CF78FB">
                              <w:rPr>
                                <w:color w:val="0070C0"/>
                                <w:sz w:val="24"/>
                                <w:szCs w:val="24"/>
                              </w:rPr>
                              <w:t>)</w:t>
                            </w:r>
                          </w:p>
                          <w:p w:rsidR="00044A17" w:rsidRPr="00123F3C" w:rsidRDefault="00044A17" w:rsidP="00044A17">
                            <w:pPr>
                              <w:pStyle w:val="ListParagraph"/>
                              <w:numPr>
                                <w:ilvl w:val="1"/>
                                <w:numId w:val="26"/>
                              </w:numPr>
                              <w:overflowPunct/>
                              <w:autoSpaceDE/>
                              <w:autoSpaceDN/>
                              <w:adjustRightInd/>
                              <w:contextualSpacing w:val="0"/>
                              <w:textAlignment w:val="auto"/>
                              <w:rPr>
                                <w:color w:val="0070C0"/>
                                <w:sz w:val="24"/>
                                <w:szCs w:val="24"/>
                              </w:rPr>
                            </w:pPr>
                            <w:r w:rsidRPr="00123F3C">
                              <w:rPr>
                                <w:color w:val="0070C0"/>
                                <w:sz w:val="24"/>
                                <w:szCs w:val="24"/>
                              </w:rPr>
                              <w:t xml:space="preserve">Laminated Lite Plastic Interlayer: </w:t>
                            </w:r>
                          </w:p>
                          <w:p w:rsidR="00044A17" w:rsidRPr="00123F3C" w:rsidRDefault="00044A17" w:rsidP="00044A17">
                            <w:pPr>
                              <w:pStyle w:val="ListParagraph"/>
                              <w:numPr>
                                <w:ilvl w:val="2"/>
                                <w:numId w:val="26"/>
                              </w:numPr>
                              <w:overflowPunct/>
                              <w:autoSpaceDE/>
                              <w:autoSpaceDN/>
                              <w:adjustRightInd/>
                              <w:contextualSpacing w:val="0"/>
                              <w:textAlignment w:val="auto"/>
                              <w:rPr>
                                <w:color w:val="0070C0"/>
                                <w:sz w:val="24"/>
                                <w:szCs w:val="24"/>
                              </w:rPr>
                            </w:pPr>
                            <w:r w:rsidRPr="00123F3C">
                              <w:rPr>
                                <w:color w:val="0070C0"/>
                                <w:sz w:val="24"/>
                                <w:szCs w:val="24"/>
                              </w:rPr>
                              <w:t xml:space="preserve">Thickness:  0.030 inch. </w:t>
                            </w:r>
                            <w:r w:rsidR="00CF78FB">
                              <w:rPr>
                                <w:color w:val="0070C0"/>
                                <w:sz w:val="24"/>
                                <w:szCs w:val="24"/>
                              </w:rPr>
                              <w:t>(0.060 inch)</w:t>
                            </w:r>
                          </w:p>
                          <w:p w:rsidR="00044A17" w:rsidRPr="00123F3C" w:rsidRDefault="00044A17" w:rsidP="00044A17">
                            <w:pPr>
                              <w:pStyle w:val="ListParagraph"/>
                              <w:numPr>
                                <w:ilvl w:val="2"/>
                                <w:numId w:val="26"/>
                              </w:numPr>
                              <w:overflowPunct/>
                              <w:autoSpaceDE/>
                              <w:autoSpaceDN/>
                              <w:adjustRightInd/>
                              <w:contextualSpacing w:val="0"/>
                              <w:textAlignment w:val="auto"/>
                              <w:rPr>
                                <w:color w:val="0070C0"/>
                                <w:sz w:val="24"/>
                                <w:szCs w:val="24"/>
                              </w:rPr>
                            </w:pPr>
                            <w:r w:rsidRPr="00123F3C">
                              <w:rPr>
                                <w:color w:val="0070C0"/>
                                <w:sz w:val="24"/>
                                <w:szCs w:val="24"/>
                              </w:rPr>
                              <w:t xml:space="preserve">Interlayer Color:  Clear. </w:t>
                            </w:r>
                          </w:p>
                          <w:p w:rsidR="00044A17" w:rsidRPr="00123F3C" w:rsidRDefault="00044A17" w:rsidP="00044A17">
                            <w:pPr>
                              <w:pStyle w:val="ListParagraph"/>
                              <w:numPr>
                                <w:ilvl w:val="1"/>
                                <w:numId w:val="26"/>
                              </w:numPr>
                              <w:overflowPunct/>
                              <w:autoSpaceDE/>
                              <w:autoSpaceDN/>
                              <w:adjustRightInd/>
                              <w:contextualSpacing w:val="0"/>
                              <w:textAlignment w:val="auto"/>
                              <w:rPr>
                                <w:color w:val="0070C0"/>
                                <w:sz w:val="24"/>
                                <w:szCs w:val="24"/>
                              </w:rPr>
                            </w:pPr>
                            <w:r w:rsidRPr="00123F3C">
                              <w:rPr>
                                <w:color w:val="0070C0"/>
                                <w:sz w:val="24"/>
                                <w:szCs w:val="24"/>
                              </w:rPr>
                              <w:t xml:space="preserve">Laminated Lite Inner Ply:  Class 1 clear float glass. </w:t>
                            </w:r>
                          </w:p>
                          <w:p w:rsidR="00044A17" w:rsidRPr="00123F3C" w:rsidRDefault="00044A17" w:rsidP="00044A17">
                            <w:pPr>
                              <w:pStyle w:val="ListParagraph"/>
                              <w:numPr>
                                <w:ilvl w:val="2"/>
                                <w:numId w:val="26"/>
                              </w:numPr>
                              <w:overflowPunct/>
                              <w:autoSpaceDE/>
                              <w:autoSpaceDN/>
                              <w:adjustRightInd/>
                              <w:contextualSpacing w:val="0"/>
                              <w:textAlignment w:val="auto"/>
                              <w:rPr>
                                <w:color w:val="0070C0"/>
                                <w:sz w:val="24"/>
                                <w:szCs w:val="24"/>
                              </w:rPr>
                            </w:pPr>
                            <w:r w:rsidRPr="00123F3C">
                              <w:rPr>
                                <w:color w:val="0070C0"/>
                                <w:sz w:val="24"/>
                                <w:szCs w:val="24"/>
                              </w:rPr>
                              <w:t>Thickness:  5.0 mm.</w:t>
                            </w:r>
                            <w:r w:rsidR="00CF78FB" w:rsidRPr="00CF78FB">
                              <w:rPr>
                                <w:color w:val="0070C0"/>
                                <w:sz w:val="24"/>
                                <w:szCs w:val="24"/>
                              </w:rPr>
                              <w:t xml:space="preserve"> </w:t>
                            </w:r>
                            <w:r w:rsidR="00CF78FB">
                              <w:rPr>
                                <w:color w:val="0070C0"/>
                                <w:sz w:val="24"/>
                                <w:szCs w:val="24"/>
                              </w:rPr>
                              <w:t>(6.0mm)]</w:t>
                            </w:r>
                          </w:p>
                          <w:p w:rsidR="00044A17" w:rsidRDefault="00044A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left:0;text-align:left;margin-left:62.7pt;margin-top:79.35pt;width:452.15pt;height:23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" filled="f" stroked="f" strokeweight=".5pt">
                <v:textbox>
                  <w:txbxContent>
                    <w:p w:rsidR="00044A17" w:rsidRPr="00123F3C" w:rsidRDefault="00CF78FB" w:rsidP="00044A17">
                      <w:pPr>
                        <w:rPr>
                          <w:color w:val="0070C0"/>
                          <w:sz w:val="24"/>
                          <w:szCs w:val="24"/>
                        </w:rPr>
                      </w:pPr>
                      <w:r>
                        <w:rPr>
                          <w:color w:val="0070C0"/>
                          <w:sz w:val="24"/>
                          <w:szCs w:val="24"/>
                        </w:rPr>
                        <w:t>[</w:t>
                      </w:r>
                      <w:r w:rsidR="00044A17" w:rsidRPr="00123F3C">
                        <w:rPr>
                          <w:color w:val="0070C0"/>
                          <w:sz w:val="24"/>
                          <w:szCs w:val="24"/>
                        </w:rPr>
                        <w:t>X</w:t>
                      </w:r>
                      <w:proofErr w:type="gramStart"/>
                      <w:r w:rsidR="00044A17" w:rsidRPr="00123F3C">
                        <w:rPr>
                          <w:color w:val="0070C0"/>
                          <w:sz w:val="24"/>
                          <w:szCs w:val="24"/>
                        </w:rPr>
                        <w:t>.  Solar</w:t>
                      </w:r>
                      <w:proofErr w:type="gramEnd"/>
                      <w:r w:rsidR="00044A17" w:rsidRPr="00123F3C">
                        <w:rPr>
                          <w:color w:val="0070C0"/>
                          <w:sz w:val="24"/>
                          <w:szCs w:val="24"/>
                        </w:rPr>
                        <w:t xml:space="preserve"> Control Low-E Insulating-Glass Units for Skylights and Sloped Glazing </w:t>
                      </w:r>
                    </w:p>
                    <w:p w:rsidR="00044A17" w:rsidRPr="00123F3C" w:rsidRDefault="002108B0" w:rsidP="00044A17">
                      <w:pPr>
                        <w:pStyle w:val="ListParagraph"/>
                        <w:numPr>
                          <w:ilvl w:val="0"/>
                          <w:numId w:val="26"/>
                        </w:numPr>
                        <w:overflowPunct/>
                        <w:autoSpaceDE/>
                        <w:autoSpaceDN/>
                        <w:adjustRightInd/>
                        <w:contextualSpacing w:val="0"/>
                        <w:textAlignment w:val="auto"/>
                        <w:rPr>
                          <w:color w:val="0070C0"/>
                          <w:sz w:val="24"/>
                          <w:szCs w:val="24"/>
                        </w:rPr>
                      </w:pPr>
                      <w:r>
                        <w:rPr>
                          <w:color w:val="0070C0"/>
                          <w:sz w:val="24"/>
                          <w:szCs w:val="24"/>
                        </w:rPr>
                        <w:t>Overall Unit Thickness: 1¼”</w:t>
                      </w:r>
                      <w:r w:rsidR="00044A17" w:rsidRPr="00123F3C">
                        <w:rPr>
                          <w:color w:val="0070C0"/>
                          <w:sz w:val="24"/>
                          <w:szCs w:val="24"/>
                        </w:rPr>
                        <w:t xml:space="preserve">. </w:t>
                      </w:r>
                    </w:p>
                    <w:p w:rsidR="00044A17" w:rsidRPr="00123F3C" w:rsidRDefault="00044A17" w:rsidP="00044A17">
                      <w:pPr>
                        <w:pStyle w:val="ListParagraph"/>
                        <w:numPr>
                          <w:ilvl w:val="0"/>
                          <w:numId w:val="26"/>
                        </w:numPr>
                        <w:overflowPunct/>
                        <w:autoSpaceDE/>
                        <w:autoSpaceDN/>
                        <w:adjustRightInd/>
                        <w:contextualSpacing w:val="0"/>
                        <w:textAlignment w:val="auto"/>
                        <w:rPr>
                          <w:color w:val="0070C0"/>
                          <w:sz w:val="24"/>
                          <w:szCs w:val="24"/>
                        </w:rPr>
                      </w:pPr>
                      <w:r w:rsidRPr="00123F3C">
                        <w:rPr>
                          <w:color w:val="0070C0"/>
                          <w:sz w:val="24"/>
                          <w:szCs w:val="24"/>
                        </w:rPr>
                        <w:t xml:space="preserve">Interspace Content:  Air. </w:t>
                      </w:r>
                    </w:p>
                    <w:p w:rsidR="00044A17" w:rsidRPr="00123F3C" w:rsidRDefault="00044A17" w:rsidP="00044A17">
                      <w:pPr>
                        <w:pStyle w:val="ListParagraph"/>
                        <w:numPr>
                          <w:ilvl w:val="0"/>
                          <w:numId w:val="26"/>
                        </w:numPr>
                        <w:overflowPunct/>
                        <w:autoSpaceDE/>
                        <w:autoSpaceDN/>
                        <w:adjustRightInd/>
                        <w:contextualSpacing w:val="0"/>
                        <w:textAlignment w:val="auto"/>
                        <w:rPr>
                          <w:color w:val="0070C0"/>
                          <w:sz w:val="24"/>
                          <w:szCs w:val="24"/>
                        </w:rPr>
                      </w:pPr>
                      <w:r w:rsidRPr="00123F3C">
                        <w:rPr>
                          <w:color w:val="0070C0"/>
                          <w:sz w:val="24"/>
                          <w:szCs w:val="24"/>
                        </w:rPr>
                        <w:t xml:space="preserve">Outdoor Lite:  Class 1 (clear) float glass, 6 mm minimum thickness. </w:t>
                      </w:r>
                    </w:p>
                    <w:p w:rsidR="00044A17" w:rsidRPr="00123F3C" w:rsidRDefault="00044A17" w:rsidP="00044A17">
                      <w:pPr>
                        <w:pStyle w:val="ListParagraph"/>
                        <w:numPr>
                          <w:ilvl w:val="1"/>
                          <w:numId w:val="26"/>
                        </w:numPr>
                        <w:overflowPunct/>
                        <w:autoSpaceDE/>
                        <w:autoSpaceDN/>
                        <w:adjustRightInd/>
                        <w:contextualSpacing w:val="0"/>
                        <w:textAlignment w:val="auto"/>
                        <w:rPr>
                          <w:color w:val="0070C0"/>
                          <w:sz w:val="24"/>
                          <w:szCs w:val="24"/>
                        </w:rPr>
                      </w:pPr>
                      <w:r w:rsidRPr="00123F3C">
                        <w:rPr>
                          <w:color w:val="0070C0"/>
                          <w:sz w:val="24"/>
                          <w:szCs w:val="24"/>
                        </w:rPr>
                        <w:t>Kind FT fully tempered</w:t>
                      </w:r>
                    </w:p>
                    <w:p w:rsidR="00044A17" w:rsidRPr="00123F3C" w:rsidRDefault="00044A17" w:rsidP="00044A17">
                      <w:pPr>
                        <w:pStyle w:val="ListParagraph"/>
                        <w:numPr>
                          <w:ilvl w:val="1"/>
                          <w:numId w:val="26"/>
                        </w:numPr>
                        <w:overflowPunct/>
                        <w:autoSpaceDE/>
                        <w:autoSpaceDN/>
                        <w:adjustRightInd/>
                        <w:contextualSpacing w:val="0"/>
                        <w:textAlignment w:val="auto"/>
                        <w:rPr>
                          <w:color w:val="0070C0"/>
                          <w:sz w:val="24"/>
                          <w:szCs w:val="24"/>
                        </w:rPr>
                      </w:pPr>
                      <w:r w:rsidRPr="00123F3C">
                        <w:rPr>
                          <w:color w:val="0070C0"/>
                          <w:sz w:val="24"/>
                          <w:szCs w:val="24"/>
                        </w:rPr>
                        <w:t>Solar Control Low-E Coating</w:t>
                      </w:r>
                      <w:proofErr w:type="gramStart"/>
                      <w:r w:rsidRPr="00123F3C">
                        <w:rPr>
                          <w:color w:val="0070C0"/>
                          <w:sz w:val="24"/>
                          <w:szCs w:val="24"/>
                        </w:rPr>
                        <w:t>,  PPG</w:t>
                      </w:r>
                      <w:proofErr w:type="gramEnd"/>
                      <w:r w:rsidRPr="00123F3C">
                        <w:rPr>
                          <w:color w:val="0070C0"/>
                          <w:sz w:val="24"/>
                          <w:szCs w:val="24"/>
                        </w:rPr>
                        <w:t xml:space="preserve"> Industries, Inc., </w:t>
                      </w:r>
                      <w:proofErr w:type="spellStart"/>
                      <w:r w:rsidRPr="00123F3C">
                        <w:rPr>
                          <w:color w:val="0070C0"/>
                          <w:sz w:val="24"/>
                          <w:szCs w:val="24"/>
                        </w:rPr>
                        <w:t>Solarban</w:t>
                      </w:r>
                      <w:proofErr w:type="spellEnd"/>
                      <w:r w:rsidRPr="00123F3C">
                        <w:rPr>
                          <w:color w:val="0070C0"/>
                          <w:sz w:val="24"/>
                          <w:szCs w:val="24"/>
                        </w:rPr>
                        <w:t xml:space="preserve"> 70XL or equal, sputtered on second surface. </w:t>
                      </w:r>
                    </w:p>
                    <w:p w:rsidR="00044A17" w:rsidRPr="00123F3C" w:rsidRDefault="00044A17" w:rsidP="00044A17">
                      <w:pPr>
                        <w:pStyle w:val="ListParagraph"/>
                        <w:numPr>
                          <w:ilvl w:val="0"/>
                          <w:numId w:val="26"/>
                        </w:numPr>
                        <w:overflowPunct/>
                        <w:autoSpaceDE/>
                        <w:autoSpaceDN/>
                        <w:adjustRightInd/>
                        <w:contextualSpacing w:val="0"/>
                        <w:textAlignment w:val="auto"/>
                        <w:rPr>
                          <w:color w:val="0070C0"/>
                          <w:sz w:val="24"/>
                          <w:szCs w:val="24"/>
                        </w:rPr>
                      </w:pPr>
                      <w:r w:rsidRPr="00123F3C">
                        <w:rPr>
                          <w:color w:val="0070C0"/>
                          <w:sz w:val="24"/>
                          <w:szCs w:val="24"/>
                        </w:rPr>
                        <w:t xml:space="preserve">Indoor Lite:  Laminated glass unit: Kind LHS:  Two </w:t>
                      </w:r>
                      <w:proofErr w:type="spellStart"/>
                      <w:r w:rsidRPr="00123F3C">
                        <w:rPr>
                          <w:color w:val="0070C0"/>
                          <w:sz w:val="24"/>
                          <w:szCs w:val="24"/>
                        </w:rPr>
                        <w:t>lites</w:t>
                      </w:r>
                      <w:proofErr w:type="spellEnd"/>
                      <w:r w:rsidRPr="00123F3C">
                        <w:rPr>
                          <w:color w:val="0070C0"/>
                          <w:sz w:val="24"/>
                          <w:szCs w:val="24"/>
                        </w:rPr>
                        <w:t xml:space="preserve"> of heat-strengthened float glass</w:t>
                      </w:r>
                    </w:p>
                    <w:p w:rsidR="00044A17" w:rsidRPr="00123F3C" w:rsidRDefault="00044A17" w:rsidP="00044A17">
                      <w:pPr>
                        <w:pStyle w:val="ListParagraph"/>
                        <w:numPr>
                          <w:ilvl w:val="1"/>
                          <w:numId w:val="26"/>
                        </w:numPr>
                        <w:overflowPunct/>
                        <w:autoSpaceDE/>
                        <w:autoSpaceDN/>
                        <w:adjustRightInd/>
                        <w:contextualSpacing w:val="0"/>
                        <w:textAlignment w:val="auto"/>
                        <w:rPr>
                          <w:color w:val="0070C0"/>
                          <w:sz w:val="24"/>
                          <w:szCs w:val="24"/>
                        </w:rPr>
                      </w:pPr>
                      <w:r w:rsidRPr="00123F3C">
                        <w:rPr>
                          <w:color w:val="0070C0"/>
                          <w:sz w:val="24"/>
                          <w:szCs w:val="24"/>
                        </w:rPr>
                        <w:t xml:space="preserve">Laminated Lite Outer Ply:  Class 1 clear float glass. </w:t>
                      </w:r>
                    </w:p>
                    <w:p w:rsidR="00044A17" w:rsidRPr="00123F3C" w:rsidRDefault="00044A17" w:rsidP="00044A17">
                      <w:pPr>
                        <w:pStyle w:val="ListParagraph"/>
                        <w:numPr>
                          <w:ilvl w:val="2"/>
                          <w:numId w:val="26"/>
                        </w:numPr>
                        <w:overflowPunct/>
                        <w:autoSpaceDE/>
                        <w:autoSpaceDN/>
                        <w:adjustRightInd/>
                        <w:contextualSpacing w:val="0"/>
                        <w:textAlignment w:val="auto"/>
                        <w:rPr>
                          <w:color w:val="0070C0"/>
                          <w:sz w:val="24"/>
                          <w:szCs w:val="24"/>
                        </w:rPr>
                      </w:pPr>
                      <w:r w:rsidRPr="00123F3C">
                        <w:rPr>
                          <w:color w:val="0070C0"/>
                          <w:sz w:val="24"/>
                          <w:szCs w:val="24"/>
                        </w:rPr>
                        <w:t>Thickness:  5.0 mm</w:t>
                      </w:r>
                      <w:r w:rsidR="00CF78FB">
                        <w:rPr>
                          <w:color w:val="0070C0"/>
                          <w:sz w:val="24"/>
                          <w:szCs w:val="24"/>
                        </w:rPr>
                        <w:t xml:space="preserve"> (6.0mm</w:t>
                      </w:r>
                      <w:r w:rsidR="00674E7E">
                        <w:rPr>
                          <w:color w:val="0070C0"/>
                          <w:sz w:val="24"/>
                          <w:szCs w:val="24"/>
                        </w:rPr>
                        <w:t xml:space="preserve"> for larger units</w:t>
                      </w:r>
                      <w:bookmarkStart w:id="1" w:name="_GoBack"/>
                      <w:bookmarkEnd w:id="1"/>
                      <w:r w:rsidR="00CF78FB">
                        <w:rPr>
                          <w:color w:val="0070C0"/>
                          <w:sz w:val="24"/>
                          <w:szCs w:val="24"/>
                        </w:rPr>
                        <w:t>)</w:t>
                      </w:r>
                    </w:p>
                    <w:p w:rsidR="00044A17" w:rsidRPr="00123F3C" w:rsidRDefault="00044A17" w:rsidP="00044A17">
                      <w:pPr>
                        <w:pStyle w:val="ListParagraph"/>
                        <w:numPr>
                          <w:ilvl w:val="1"/>
                          <w:numId w:val="26"/>
                        </w:numPr>
                        <w:overflowPunct/>
                        <w:autoSpaceDE/>
                        <w:autoSpaceDN/>
                        <w:adjustRightInd/>
                        <w:contextualSpacing w:val="0"/>
                        <w:textAlignment w:val="auto"/>
                        <w:rPr>
                          <w:color w:val="0070C0"/>
                          <w:sz w:val="24"/>
                          <w:szCs w:val="24"/>
                        </w:rPr>
                      </w:pPr>
                      <w:r w:rsidRPr="00123F3C">
                        <w:rPr>
                          <w:color w:val="0070C0"/>
                          <w:sz w:val="24"/>
                          <w:szCs w:val="24"/>
                        </w:rPr>
                        <w:t xml:space="preserve">Laminated Lite Plastic Interlayer: </w:t>
                      </w:r>
                    </w:p>
                    <w:p w:rsidR="00044A17" w:rsidRPr="00123F3C" w:rsidRDefault="00044A17" w:rsidP="00044A17">
                      <w:pPr>
                        <w:pStyle w:val="ListParagraph"/>
                        <w:numPr>
                          <w:ilvl w:val="2"/>
                          <w:numId w:val="26"/>
                        </w:numPr>
                        <w:overflowPunct/>
                        <w:autoSpaceDE/>
                        <w:autoSpaceDN/>
                        <w:adjustRightInd/>
                        <w:contextualSpacing w:val="0"/>
                        <w:textAlignment w:val="auto"/>
                        <w:rPr>
                          <w:color w:val="0070C0"/>
                          <w:sz w:val="24"/>
                          <w:szCs w:val="24"/>
                        </w:rPr>
                      </w:pPr>
                      <w:r w:rsidRPr="00123F3C">
                        <w:rPr>
                          <w:color w:val="0070C0"/>
                          <w:sz w:val="24"/>
                          <w:szCs w:val="24"/>
                        </w:rPr>
                        <w:t xml:space="preserve">Thickness:  0.030 inch. </w:t>
                      </w:r>
                      <w:r w:rsidR="00CF78FB">
                        <w:rPr>
                          <w:color w:val="0070C0"/>
                          <w:sz w:val="24"/>
                          <w:szCs w:val="24"/>
                        </w:rPr>
                        <w:t>(0.060 inch)</w:t>
                      </w:r>
                    </w:p>
                    <w:p w:rsidR="00044A17" w:rsidRPr="00123F3C" w:rsidRDefault="00044A17" w:rsidP="00044A17">
                      <w:pPr>
                        <w:pStyle w:val="ListParagraph"/>
                        <w:numPr>
                          <w:ilvl w:val="2"/>
                          <w:numId w:val="26"/>
                        </w:numPr>
                        <w:overflowPunct/>
                        <w:autoSpaceDE/>
                        <w:autoSpaceDN/>
                        <w:adjustRightInd/>
                        <w:contextualSpacing w:val="0"/>
                        <w:textAlignment w:val="auto"/>
                        <w:rPr>
                          <w:color w:val="0070C0"/>
                          <w:sz w:val="24"/>
                          <w:szCs w:val="24"/>
                        </w:rPr>
                      </w:pPr>
                      <w:r w:rsidRPr="00123F3C">
                        <w:rPr>
                          <w:color w:val="0070C0"/>
                          <w:sz w:val="24"/>
                          <w:szCs w:val="24"/>
                        </w:rPr>
                        <w:t xml:space="preserve">Interlayer Color:  Clear. </w:t>
                      </w:r>
                    </w:p>
                    <w:p w:rsidR="00044A17" w:rsidRPr="00123F3C" w:rsidRDefault="00044A17" w:rsidP="00044A17">
                      <w:pPr>
                        <w:pStyle w:val="ListParagraph"/>
                        <w:numPr>
                          <w:ilvl w:val="1"/>
                          <w:numId w:val="26"/>
                        </w:numPr>
                        <w:overflowPunct/>
                        <w:autoSpaceDE/>
                        <w:autoSpaceDN/>
                        <w:adjustRightInd/>
                        <w:contextualSpacing w:val="0"/>
                        <w:textAlignment w:val="auto"/>
                        <w:rPr>
                          <w:color w:val="0070C0"/>
                          <w:sz w:val="24"/>
                          <w:szCs w:val="24"/>
                        </w:rPr>
                      </w:pPr>
                      <w:r w:rsidRPr="00123F3C">
                        <w:rPr>
                          <w:color w:val="0070C0"/>
                          <w:sz w:val="24"/>
                          <w:szCs w:val="24"/>
                        </w:rPr>
                        <w:t xml:space="preserve">Laminated Lite Inner Ply:  Class 1 clear float glass. </w:t>
                      </w:r>
                    </w:p>
                    <w:p w:rsidR="00044A17" w:rsidRPr="00123F3C" w:rsidRDefault="00044A17" w:rsidP="00044A17">
                      <w:pPr>
                        <w:pStyle w:val="ListParagraph"/>
                        <w:numPr>
                          <w:ilvl w:val="2"/>
                          <w:numId w:val="26"/>
                        </w:numPr>
                        <w:overflowPunct/>
                        <w:autoSpaceDE/>
                        <w:autoSpaceDN/>
                        <w:adjustRightInd/>
                        <w:contextualSpacing w:val="0"/>
                        <w:textAlignment w:val="auto"/>
                        <w:rPr>
                          <w:color w:val="0070C0"/>
                          <w:sz w:val="24"/>
                          <w:szCs w:val="24"/>
                        </w:rPr>
                      </w:pPr>
                      <w:r w:rsidRPr="00123F3C">
                        <w:rPr>
                          <w:color w:val="0070C0"/>
                          <w:sz w:val="24"/>
                          <w:szCs w:val="24"/>
                        </w:rPr>
                        <w:t>Thickness:  5.0 mm.</w:t>
                      </w:r>
                      <w:r w:rsidR="00CF78FB" w:rsidRPr="00CF78FB">
                        <w:rPr>
                          <w:color w:val="0070C0"/>
                          <w:sz w:val="24"/>
                          <w:szCs w:val="24"/>
                        </w:rPr>
                        <w:t xml:space="preserve"> </w:t>
                      </w:r>
                      <w:r w:rsidR="00CF78FB">
                        <w:rPr>
                          <w:color w:val="0070C0"/>
                          <w:sz w:val="24"/>
                          <w:szCs w:val="24"/>
                        </w:rPr>
                        <w:t>(6.0mm)]</w:t>
                      </w:r>
                    </w:p>
                    <w:p w:rsidR="00044A17" w:rsidRDefault="00044A17"/>
                  </w:txbxContent>
                </v:textbox>
              </v:shape>
            </w:pict>
          </mc:Fallback>
        </mc:AlternateContent>
      </w:r>
      <w:r w:rsidR="006B1AAA" w:rsidRPr="001A49B9">
        <w:rPr>
          <w:color w:val="0070C0"/>
          <w:sz w:val="24"/>
        </w:rPr>
        <w:t>[</w:t>
      </w:r>
      <w:r w:rsidR="00542F26" w:rsidRPr="001A49B9">
        <w:rPr>
          <w:color w:val="0070C0"/>
          <w:sz w:val="24"/>
        </w:rPr>
        <w:t xml:space="preserve">Glass--consult skylight manufacturer for glass recommendations.  Almost limitless glass options are available.  The make-up for skylight glass often placed in section 088000, Glass and Glazing, and may be referenced here as follows: </w:t>
      </w:r>
      <w:r w:rsidR="00542F26" w:rsidRPr="001A49B9">
        <w:rPr>
          <w:i/>
          <w:color w:val="0070C0"/>
          <w:sz w:val="24"/>
        </w:rPr>
        <w:t xml:space="preserve">For glass composition, see glass schedule in Section 088000 - Glass and Glazing. </w:t>
      </w:r>
      <w:r w:rsidR="00542F26" w:rsidRPr="001A49B9">
        <w:rPr>
          <w:color w:val="0070C0"/>
          <w:sz w:val="24"/>
        </w:rPr>
        <w:t xml:space="preserve"> Wisconsin Solar Design Inc. lists below one possible glass selection using Solarban 70XL or Guardian SunGuard SNX 62/27, both which have LSG values of 2.3, as follows:]</w:t>
      </w:r>
      <w:r w:rsidR="00542F26" w:rsidRPr="001A49B9">
        <w:rPr>
          <w:sz w:val="24"/>
        </w:rPr>
        <w:t xml:space="preserve"> </w:t>
      </w:r>
    </w:p>
    <w:p w:rsidR="00044A17" w:rsidRDefault="00044A17" w:rsidP="00044A17">
      <w:pPr>
        <w:rPr>
          <w:sz w:val="24"/>
        </w:rPr>
      </w:pPr>
    </w:p>
    <w:p w:rsidR="00044A17" w:rsidRDefault="00044A17" w:rsidP="00044A17">
      <w:pPr>
        <w:rPr>
          <w:sz w:val="24"/>
        </w:rPr>
      </w:pPr>
    </w:p>
    <w:p w:rsidR="00044A17" w:rsidRDefault="00044A17" w:rsidP="00044A17">
      <w:pPr>
        <w:rPr>
          <w:sz w:val="24"/>
        </w:rPr>
      </w:pPr>
    </w:p>
    <w:p w:rsidR="00123F3C" w:rsidRDefault="00123F3C" w:rsidP="00044A17">
      <w:pPr>
        <w:rPr>
          <w:sz w:val="24"/>
        </w:rPr>
      </w:pPr>
    </w:p>
    <w:p w:rsidR="00123F3C" w:rsidRDefault="00123F3C" w:rsidP="00044A17">
      <w:pPr>
        <w:rPr>
          <w:sz w:val="24"/>
        </w:rPr>
      </w:pPr>
    </w:p>
    <w:p w:rsidR="00123F3C" w:rsidRDefault="00123F3C" w:rsidP="00044A17">
      <w:pPr>
        <w:rPr>
          <w:sz w:val="24"/>
        </w:rPr>
      </w:pPr>
    </w:p>
    <w:p w:rsidR="00123F3C" w:rsidRDefault="00123F3C" w:rsidP="00044A17">
      <w:pPr>
        <w:rPr>
          <w:sz w:val="24"/>
        </w:rPr>
      </w:pPr>
    </w:p>
    <w:p w:rsidR="00123F3C" w:rsidRDefault="00123F3C" w:rsidP="00044A17">
      <w:pPr>
        <w:rPr>
          <w:sz w:val="24"/>
        </w:rPr>
      </w:pPr>
    </w:p>
    <w:p w:rsidR="00044A17" w:rsidRDefault="00044A17" w:rsidP="00044A17">
      <w:pPr>
        <w:rPr>
          <w:sz w:val="24"/>
        </w:rPr>
      </w:pPr>
    </w:p>
    <w:p w:rsidR="00044A17" w:rsidRDefault="00044A17" w:rsidP="00044A17">
      <w:pPr>
        <w:rPr>
          <w:sz w:val="24"/>
        </w:rPr>
      </w:pPr>
    </w:p>
    <w:p w:rsidR="00044A17" w:rsidRDefault="00044A17" w:rsidP="00044A17">
      <w:pPr>
        <w:rPr>
          <w:sz w:val="24"/>
        </w:rPr>
      </w:pPr>
    </w:p>
    <w:p w:rsidR="00044A17" w:rsidRDefault="00044A17" w:rsidP="00044A17">
      <w:pPr>
        <w:rPr>
          <w:sz w:val="24"/>
        </w:rPr>
      </w:pPr>
    </w:p>
    <w:p w:rsidR="00123F3C" w:rsidRDefault="00123F3C" w:rsidP="00044A17">
      <w:pPr>
        <w:rPr>
          <w:sz w:val="24"/>
        </w:rPr>
      </w:pPr>
    </w:p>
    <w:p w:rsidR="00044A17" w:rsidRDefault="00044A17" w:rsidP="00044A17">
      <w:pPr>
        <w:rPr>
          <w:sz w:val="24"/>
        </w:rPr>
      </w:pPr>
    </w:p>
    <w:p w:rsidR="008263D2" w:rsidRPr="00044A17" w:rsidRDefault="008263D2" w:rsidP="00044A17">
      <w:pPr>
        <w:numPr>
          <w:ilvl w:val="0"/>
          <w:numId w:val="5"/>
        </w:numPr>
        <w:ind w:left="1440"/>
        <w:rPr>
          <w:sz w:val="24"/>
        </w:rPr>
      </w:pPr>
      <w:r w:rsidRPr="00044A17">
        <w:rPr>
          <w:sz w:val="24"/>
        </w:rPr>
        <w:lastRenderedPageBreak/>
        <w:t>Fasteners:  ASTM B221 2024-T4 aluminum or 300 series stainless steel with integral color coating to match finish of aluminum where exposed to view; cadmium plated steel for connections to supporting structure.</w:t>
      </w:r>
    </w:p>
    <w:p w:rsidR="008263D2" w:rsidRDefault="008263D2">
      <w:pPr>
        <w:numPr>
          <w:ilvl w:val="0"/>
          <w:numId w:val="5"/>
        </w:numPr>
        <w:ind w:left="1440"/>
        <w:rPr>
          <w:sz w:val="24"/>
        </w:rPr>
      </w:pPr>
      <w:r>
        <w:rPr>
          <w:sz w:val="24"/>
        </w:rPr>
        <w:t>Glazing gaskets -- manufacturer’s standard.</w:t>
      </w:r>
    </w:p>
    <w:p w:rsidR="008263D2" w:rsidRDefault="008263D2">
      <w:pPr>
        <w:numPr>
          <w:ilvl w:val="0"/>
          <w:numId w:val="5"/>
        </w:numPr>
        <w:ind w:left="1440"/>
        <w:rPr>
          <w:sz w:val="24"/>
        </w:rPr>
      </w:pPr>
      <w:r>
        <w:rPr>
          <w:sz w:val="24"/>
        </w:rPr>
        <w:t>Setting blocks -- extruded Type II silicone rubber, manufacturer’s standard.</w:t>
      </w:r>
    </w:p>
    <w:p w:rsidR="008263D2" w:rsidRDefault="008263D2">
      <w:pPr>
        <w:numPr>
          <w:ilvl w:val="0"/>
          <w:numId w:val="5"/>
        </w:numPr>
        <w:ind w:left="1440"/>
        <w:rPr>
          <w:sz w:val="24"/>
        </w:rPr>
      </w:pPr>
      <w:r>
        <w:rPr>
          <w:sz w:val="24"/>
        </w:rPr>
        <w:t>Sealant -- High performance silicone sealant applied in accordance with manufacturer’s recommendations.</w:t>
      </w:r>
    </w:p>
    <w:p w:rsidR="008263D2" w:rsidRDefault="008263D2">
      <w:pPr>
        <w:rPr>
          <w:b/>
          <w:i/>
          <w:sz w:val="24"/>
          <w:u w:val="single"/>
        </w:rPr>
      </w:pPr>
    </w:p>
    <w:p w:rsidR="008263D2" w:rsidRDefault="008263D2">
      <w:pPr>
        <w:rPr>
          <w:b/>
          <w:i/>
          <w:sz w:val="24"/>
          <w:u w:val="single"/>
        </w:rPr>
      </w:pPr>
      <w:r>
        <w:rPr>
          <w:b/>
          <w:i/>
          <w:sz w:val="24"/>
          <w:u w:val="single"/>
        </w:rPr>
        <w:t>III.  EXECUTION</w:t>
      </w:r>
    </w:p>
    <w:p w:rsidR="008263D2" w:rsidRDefault="008263D2">
      <w:pPr>
        <w:rPr>
          <w:b/>
          <w:i/>
          <w:sz w:val="24"/>
          <w:u w:val="single"/>
        </w:rPr>
      </w:pPr>
    </w:p>
    <w:p w:rsidR="008263D2" w:rsidRDefault="008263D2">
      <w:pPr>
        <w:numPr>
          <w:ilvl w:val="0"/>
          <w:numId w:val="18"/>
        </w:numPr>
        <w:rPr>
          <w:sz w:val="24"/>
          <w:u w:val="single"/>
        </w:rPr>
      </w:pPr>
      <w:r>
        <w:rPr>
          <w:sz w:val="24"/>
          <w:u w:val="single"/>
        </w:rPr>
        <w:t>Delivery:</w:t>
      </w:r>
    </w:p>
    <w:p w:rsidR="008263D2" w:rsidRDefault="008263D2">
      <w:pPr>
        <w:numPr>
          <w:ilvl w:val="0"/>
          <w:numId w:val="17"/>
        </w:numPr>
        <w:ind w:left="1467"/>
        <w:rPr>
          <w:sz w:val="24"/>
        </w:rPr>
      </w:pPr>
      <w:r>
        <w:rPr>
          <w:sz w:val="24"/>
        </w:rPr>
        <w:t>Deliver fabricated units and component parts to the jobsite completely identified with labels corresponding to the erection drawings.  Protect surfaces from damage during shipping.  Inspect materials for damage upon delivery to the jobsite.  Touch-up or replace items with minor defects or scratches with the appropriate material.</w:t>
      </w:r>
    </w:p>
    <w:p w:rsidR="008263D2" w:rsidRDefault="008263D2">
      <w:pPr>
        <w:numPr>
          <w:ilvl w:val="0"/>
          <w:numId w:val="18"/>
        </w:numPr>
        <w:rPr>
          <w:sz w:val="24"/>
          <w:u w:val="single"/>
        </w:rPr>
      </w:pPr>
      <w:r>
        <w:rPr>
          <w:sz w:val="24"/>
          <w:u w:val="single"/>
        </w:rPr>
        <w:t>Pre-installation:</w:t>
      </w:r>
    </w:p>
    <w:p w:rsidR="008263D2" w:rsidRDefault="008263D2">
      <w:pPr>
        <w:numPr>
          <w:ilvl w:val="1"/>
          <w:numId w:val="10"/>
        </w:numPr>
        <w:rPr>
          <w:sz w:val="24"/>
        </w:rPr>
      </w:pPr>
      <w:r>
        <w:rPr>
          <w:sz w:val="24"/>
        </w:rPr>
        <w:t>The furnishing of temporary covering, weatherproofing and protection of the skylight area before and after the skylight installation are excluded from the work of this section.</w:t>
      </w:r>
    </w:p>
    <w:p w:rsidR="008263D2" w:rsidRDefault="008263D2">
      <w:pPr>
        <w:rPr>
          <w:sz w:val="24"/>
        </w:rPr>
      </w:pPr>
    </w:p>
    <w:p w:rsidR="008263D2" w:rsidRDefault="008263D2">
      <w:pPr>
        <w:numPr>
          <w:ilvl w:val="0"/>
          <w:numId w:val="18"/>
        </w:numPr>
        <w:rPr>
          <w:sz w:val="24"/>
          <w:u w:val="single"/>
        </w:rPr>
      </w:pPr>
      <w:r>
        <w:rPr>
          <w:sz w:val="24"/>
          <w:u w:val="single"/>
        </w:rPr>
        <w:t>Installation:</w:t>
      </w:r>
    </w:p>
    <w:p w:rsidR="002A6F57" w:rsidRDefault="002A6F57">
      <w:pPr>
        <w:numPr>
          <w:ilvl w:val="0"/>
          <w:numId w:val="6"/>
        </w:numPr>
        <w:ind w:left="1440"/>
        <w:rPr>
          <w:sz w:val="24"/>
        </w:rPr>
      </w:pPr>
      <w:r>
        <w:rPr>
          <w:sz w:val="24"/>
        </w:rPr>
        <w:t>Manufacturer shall be totally responsible for the complete erection and glazing of the skylight installation.</w:t>
      </w:r>
    </w:p>
    <w:p w:rsidR="008263D2" w:rsidRDefault="008263D2">
      <w:pPr>
        <w:numPr>
          <w:ilvl w:val="0"/>
          <w:numId w:val="6"/>
        </w:numPr>
        <w:ind w:left="1440"/>
        <w:rPr>
          <w:sz w:val="24"/>
        </w:rPr>
      </w:pPr>
      <w:r>
        <w:rPr>
          <w:sz w:val="24"/>
        </w:rPr>
        <w:t>Prior to the installation of the skylight system, arrange for the representative of the skylight manufacturer to examine the structure and substrate to determine that they are properly prepared, sized and ready to receive the skylight work specified herein.</w:t>
      </w:r>
    </w:p>
    <w:p w:rsidR="008263D2" w:rsidRDefault="008263D2">
      <w:pPr>
        <w:numPr>
          <w:ilvl w:val="0"/>
          <w:numId w:val="6"/>
        </w:numPr>
        <w:ind w:left="1440"/>
        <w:rPr>
          <w:sz w:val="24"/>
        </w:rPr>
      </w:pPr>
      <w:r>
        <w:rPr>
          <w:sz w:val="24"/>
        </w:rPr>
        <w:t xml:space="preserve">Assist general contractor to coordinate installation with adjacent work such as roofing, sheet metal and other work to ensure a complete weatherproof assembly. </w:t>
      </w:r>
    </w:p>
    <w:p w:rsidR="008263D2" w:rsidRDefault="008263D2">
      <w:pPr>
        <w:numPr>
          <w:ilvl w:val="0"/>
          <w:numId w:val="6"/>
        </w:numPr>
        <w:ind w:left="1440"/>
        <w:rPr>
          <w:sz w:val="24"/>
        </w:rPr>
      </w:pPr>
      <w:r>
        <w:rPr>
          <w:sz w:val="24"/>
        </w:rPr>
        <w:t>Contact between aluminum and dissimilar metals shall receive a protective coating at asphalt paint for the prevention of electrolytic action and corrosion.</w:t>
      </w:r>
    </w:p>
    <w:p w:rsidR="008263D2" w:rsidRDefault="008263D2">
      <w:pPr>
        <w:numPr>
          <w:ilvl w:val="0"/>
          <w:numId w:val="6"/>
        </w:numPr>
        <w:ind w:left="1440"/>
        <w:rPr>
          <w:sz w:val="24"/>
        </w:rPr>
      </w:pPr>
      <w:r>
        <w:rPr>
          <w:sz w:val="24"/>
        </w:rPr>
        <w:t>Install skylight frame, glass and accessory items as needed in accordance with the manufacturer’s printed instructions matching profiles, sizes and spacing indicated on approved shop drawings.</w:t>
      </w:r>
    </w:p>
    <w:p w:rsidR="008263D2" w:rsidRDefault="008263D2">
      <w:pPr>
        <w:numPr>
          <w:ilvl w:val="0"/>
          <w:numId w:val="6"/>
        </w:numPr>
        <w:ind w:left="1440"/>
        <w:rPr>
          <w:sz w:val="24"/>
        </w:rPr>
      </w:pPr>
      <w:r>
        <w:rPr>
          <w:sz w:val="24"/>
        </w:rPr>
        <w:t>During installation, remove labels, part number markings, sealant smears, handprints, and construction dirt from all components. Touch-up damaged coatings and finishes and repair minor damage to eliminate all evidence of repair. Remove and replace work that cannot be satisfactorily repaired.</w:t>
      </w:r>
    </w:p>
    <w:p w:rsidR="008263D2" w:rsidRDefault="008263D2">
      <w:pPr>
        <w:numPr>
          <w:ilvl w:val="0"/>
          <w:numId w:val="6"/>
        </w:numPr>
        <w:ind w:left="1440"/>
        <w:rPr>
          <w:sz w:val="24"/>
        </w:rPr>
      </w:pPr>
      <w:r>
        <w:rPr>
          <w:sz w:val="24"/>
        </w:rPr>
        <w:t>Anchor work securely to supporting structure, but allow for differential and thermal movement.</w:t>
      </w:r>
    </w:p>
    <w:p w:rsidR="008263D2" w:rsidRDefault="008263D2">
      <w:pPr>
        <w:numPr>
          <w:ilvl w:val="0"/>
          <w:numId w:val="6"/>
        </w:numPr>
        <w:ind w:left="1440"/>
        <w:rPr>
          <w:sz w:val="24"/>
        </w:rPr>
      </w:pPr>
      <w:r>
        <w:rPr>
          <w:sz w:val="24"/>
        </w:rPr>
        <w:t>Erect system plumb and true and in proper alignment and relation to established lines and grades as shown on the approved shop drawings.</w:t>
      </w:r>
    </w:p>
    <w:p w:rsidR="008263D2" w:rsidRDefault="008263D2">
      <w:pPr>
        <w:numPr>
          <w:ilvl w:val="0"/>
          <w:numId w:val="6"/>
        </w:numPr>
        <w:ind w:left="1440"/>
        <w:rPr>
          <w:sz w:val="24"/>
        </w:rPr>
      </w:pPr>
      <w:r>
        <w:rPr>
          <w:sz w:val="24"/>
        </w:rPr>
        <w:t>Handle glass in accordance with the recommendations of the FNMA, latest edition.  Use rubber spacers to maintain separation of glass and adjacent metal framework.</w:t>
      </w:r>
    </w:p>
    <w:p w:rsidR="008263D2" w:rsidRDefault="008263D2">
      <w:pPr>
        <w:numPr>
          <w:ilvl w:val="0"/>
          <w:numId w:val="6"/>
        </w:numPr>
        <w:ind w:left="1440"/>
        <w:rPr>
          <w:sz w:val="24"/>
        </w:rPr>
      </w:pPr>
      <w:r>
        <w:rPr>
          <w:sz w:val="24"/>
        </w:rPr>
        <w:t>Touch-up areas damaged during installation.</w:t>
      </w:r>
    </w:p>
    <w:p w:rsidR="008263D2" w:rsidRDefault="008263D2">
      <w:pPr>
        <w:numPr>
          <w:ilvl w:val="0"/>
          <w:numId w:val="6"/>
        </w:numPr>
        <w:ind w:left="1440"/>
        <w:rPr>
          <w:sz w:val="24"/>
        </w:rPr>
      </w:pPr>
      <w:r>
        <w:rPr>
          <w:sz w:val="24"/>
        </w:rPr>
        <w:t xml:space="preserve">Locate weep holes in sill to positively drain condensation to exterior of skylight at each rafter connection. </w:t>
      </w:r>
    </w:p>
    <w:p w:rsidR="008263D2" w:rsidRDefault="008263D2">
      <w:pPr>
        <w:numPr>
          <w:ilvl w:val="0"/>
          <w:numId w:val="6"/>
        </w:numPr>
        <w:ind w:left="1440"/>
        <w:rPr>
          <w:sz w:val="24"/>
        </w:rPr>
      </w:pPr>
      <w:r>
        <w:rPr>
          <w:sz w:val="24"/>
        </w:rPr>
        <w:t>Sealants to be installed per sealant manufacturers’ instructions.  Do not perform structural silicone sealant work when the metal temperature is below that recommended by the sealant manufacturer.</w:t>
      </w:r>
    </w:p>
    <w:p w:rsidR="008263D2" w:rsidRDefault="008263D2">
      <w:pPr>
        <w:numPr>
          <w:ilvl w:val="0"/>
          <w:numId w:val="6"/>
        </w:numPr>
        <w:ind w:left="1440"/>
        <w:rPr>
          <w:sz w:val="24"/>
        </w:rPr>
      </w:pPr>
      <w:r>
        <w:rPr>
          <w:sz w:val="24"/>
        </w:rPr>
        <w:t>Before application, remove mortar dirt, dust moisture and other foreign matter from surfaces sealant will contact.  Apply sealant in a tooled and uniform manner to completely fill joint.  Remove excess sealant to leave uniform smooth edge.</w:t>
      </w:r>
    </w:p>
    <w:p w:rsidR="008263D2" w:rsidRDefault="008263D2">
      <w:pPr>
        <w:ind w:left="1080"/>
        <w:rPr>
          <w:rFonts w:ascii="Arial" w:hAnsi="Arial" w:cs="Arial"/>
        </w:rPr>
      </w:pPr>
    </w:p>
    <w:p w:rsidR="008263D2" w:rsidRDefault="008263D2">
      <w:pPr>
        <w:numPr>
          <w:ilvl w:val="0"/>
          <w:numId w:val="18"/>
        </w:numPr>
        <w:rPr>
          <w:sz w:val="24"/>
          <w:u w:val="single"/>
        </w:rPr>
      </w:pPr>
      <w:r>
        <w:rPr>
          <w:sz w:val="24"/>
          <w:u w:val="single"/>
        </w:rPr>
        <w:t xml:space="preserve">Site Tolerances: </w:t>
      </w:r>
    </w:p>
    <w:p w:rsidR="008263D2" w:rsidRDefault="008263D2">
      <w:pPr>
        <w:numPr>
          <w:ilvl w:val="1"/>
          <w:numId w:val="18"/>
        </w:numPr>
        <w:rPr>
          <w:sz w:val="24"/>
        </w:rPr>
      </w:pPr>
      <w:r>
        <w:rPr>
          <w:sz w:val="24"/>
        </w:rPr>
        <w:t xml:space="preserve">All supporting and adjacent construction will be held to within + ½” of theoretical.  </w:t>
      </w:r>
    </w:p>
    <w:p w:rsidR="008263D2" w:rsidRDefault="008263D2">
      <w:pPr>
        <w:numPr>
          <w:ilvl w:val="1"/>
          <w:numId w:val="18"/>
        </w:numPr>
        <w:rPr>
          <w:sz w:val="24"/>
        </w:rPr>
      </w:pPr>
      <w:r>
        <w:rPr>
          <w:sz w:val="24"/>
        </w:rPr>
        <w:t>Tolerances for the installation of related products: Refer to the sections noted in the “Related Work Not Included” paragraph above for specified tolerances for adjoining construction.</w:t>
      </w:r>
    </w:p>
    <w:p w:rsidR="00832D38" w:rsidRDefault="00832D38" w:rsidP="00832D38">
      <w:pPr>
        <w:ind w:left="1080"/>
        <w:rPr>
          <w:sz w:val="24"/>
        </w:rPr>
      </w:pPr>
    </w:p>
    <w:p w:rsidR="00832D38" w:rsidRDefault="00832D38" w:rsidP="00832D38">
      <w:pPr>
        <w:numPr>
          <w:ilvl w:val="0"/>
          <w:numId w:val="18"/>
        </w:numPr>
        <w:rPr>
          <w:sz w:val="24"/>
          <w:u w:val="single"/>
        </w:rPr>
      </w:pPr>
      <w:r w:rsidRPr="00832D38">
        <w:rPr>
          <w:sz w:val="24"/>
          <w:u w:val="single"/>
        </w:rPr>
        <w:t>Water Test:</w:t>
      </w:r>
    </w:p>
    <w:p w:rsidR="00D15E6C" w:rsidRPr="00832D38" w:rsidRDefault="00D15E6C" w:rsidP="00D15E6C">
      <w:pPr>
        <w:ind w:left="360"/>
        <w:rPr>
          <w:sz w:val="24"/>
          <w:u w:val="single"/>
        </w:rPr>
      </w:pPr>
    </w:p>
    <w:p w:rsidR="004806B0" w:rsidRPr="00D0607D" w:rsidRDefault="00616493" w:rsidP="00832D38">
      <w:pPr>
        <w:ind w:left="1080"/>
        <w:rPr>
          <w:color w:val="0070C0"/>
          <w:sz w:val="24"/>
        </w:rPr>
      </w:pPr>
      <w:r w:rsidRPr="00D0607D">
        <w:rPr>
          <w:color w:val="0070C0"/>
          <w:sz w:val="24"/>
        </w:rPr>
        <w:t>[</w:t>
      </w:r>
      <w:r w:rsidR="004806B0" w:rsidRPr="00D0607D">
        <w:rPr>
          <w:color w:val="0070C0"/>
          <w:sz w:val="24"/>
        </w:rPr>
        <w:t xml:space="preserve">Wisconsin Solar Design recommends considering field testing an option to be used on projects with larger or complex skylights and for occasions when normal exposure to weather and product guarantee do not provide adequate assurance of serviceability. </w:t>
      </w:r>
      <w:r w:rsidR="00D0111C">
        <w:rPr>
          <w:color w:val="0070C0"/>
          <w:sz w:val="24"/>
        </w:rPr>
        <w:t>Alternatively</w:t>
      </w:r>
      <w:r w:rsidR="004806B0" w:rsidRPr="00D0607D">
        <w:rPr>
          <w:color w:val="0070C0"/>
          <w:sz w:val="24"/>
        </w:rPr>
        <w:t>, delegat</w:t>
      </w:r>
      <w:r w:rsidR="00D0111C">
        <w:rPr>
          <w:color w:val="0070C0"/>
          <w:sz w:val="24"/>
        </w:rPr>
        <w:t>e</w:t>
      </w:r>
      <w:r w:rsidR="004806B0" w:rsidRPr="00D0607D">
        <w:rPr>
          <w:color w:val="0070C0"/>
          <w:sz w:val="24"/>
        </w:rPr>
        <w:t xml:space="preserve"> </w:t>
      </w:r>
      <w:r w:rsidR="007169AE">
        <w:rPr>
          <w:color w:val="0070C0"/>
          <w:sz w:val="24"/>
        </w:rPr>
        <w:t xml:space="preserve">the </w:t>
      </w:r>
      <w:r w:rsidR="00D0607D" w:rsidRPr="00D0607D">
        <w:rPr>
          <w:color w:val="0070C0"/>
          <w:sz w:val="24"/>
        </w:rPr>
        <w:t>hiring of the testing agency to the Owner.</w:t>
      </w:r>
      <w:r w:rsidR="00D0111C">
        <w:rPr>
          <w:color w:val="0070C0"/>
          <w:sz w:val="24"/>
        </w:rPr>
        <w:t xml:space="preserve"> </w:t>
      </w:r>
      <w:r w:rsidR="00D0607D" w:rsidRPr="00D0607D">
        <w:rPr>
          <w:color w:val="0070C0"/>
          <w:sz w:val="24"/>
        </w:rPr>
        <w:t xml:space="preserve"> Delete Section ‘E’ entirely if field water testing is </w:t>
      </w:r>
      <w:r w:rsidR="007169AE">
        <w:rPr>
          <w:color w:val="0070C0"/>
          <w:sz w:val="24"/>
        </w:rPr>
        <w:t>deemed to be unnecessary.</w:t>
      </w:r>
      <w:r w:rsidR="00D0607D" w:rsidRPr="00D0607D">
        <w:rPr>
          <w:color w:val="0070C0"/>
          <w:sz w:val="24"/>
        </w:rPr>
        <w:t>]</w:t>
      </w:r>
    </w:p>
    <w:p w:rsidR="00616493" w:rsidRPr="00832D38" w:rsidRDefault="00616493" w:rsidP="00832D38">
      <w:pPr>
        <w:ind w:left="1080"/>
        <w:rPr>
          <w:color w:val="333399"/>
          <w:sz w:val="24"/>
        </w:rPr>
      </w:pPr>
    </w:p>
    <w:p w:rsidR="004A2999" w:rsidRDefault="00D0607D" w:rsidP="00832D38">
      <w:pPr>
        <w:numPr>
          <w:ilvl w:val="1"/>
          <w:numId w:val="18"/>
        </w:numPr>
        <w:rPr>
          <w:sz w:val="24"/>
        </w:rPr>
      </w:pPr>
      <w:r w:rsidRPr="00D0607D">
        <w:rPr>
          <w:color w:val="0070C0"/>
          <w:sz w:val="24"/>
        </w:rPr>
        <w:t xml:space="preserve">[Optional: </w:t>
      </w:r>
      <w:r w:rsidR="004A2999" w:rsidRPr="00D0607D">
        <w:rPr>
          <w:color w:val="0070C0"/>
          <w:sz w:val="24"/>
        </w:rPr>
        <w:t xml:space="preserve">Owner </w:t>
      </w:r>
      <w:r w:rsidR="00D0111C">
        <w:rPr>
          <w:color w:val="0070C0"/>
          <w:sz w:val="24"/>
        </w:rPr>
        <w:t>may</w:t>
      </w:r>
      <w:r w:rsidRPr="00D0607D">
        <w:rPr>
          <w:color w:val="0070C0"/>
          <w:sz w:val="24"/>
        </w:rPr>
        <w:t>]</w:t>
      </w:r>
      <w:r w:rsidR="00616493">
        <w:rPr>
          <w:sz w:val="24"/>
        </w:rPr>
        <w:t xml:space="preserve"> </w:t>
      </w:r>
      <w:r>
        <w:rPr>
          <w:sz w:val="24"/>
        </w:rPr>
        <w:t>Engage</w:t>
      </w:r>
      <w:r w:rsidR="00616493">
        <w:rPr>
          <w:sz w:val="24"/>
        </w:rPr>
        <w:t xml:space="preserve"> a</w:t>
      </w:r>
      <w:r w:rsidR="005217D7" w:rsidRPr="005217D7">
        <w:rPr>
          <w:sz w:val="24"/>
        </w:rPr>
        <w:t xml:space="preserve"> </w:t>
      </w:r>
      <w:r w:rsidR="007169AE">
        <w:rPr>
          <w:sz w:val="24"/>
        </w:rPr>
        <w:t>certified</w:t>
      </w:r>
      <w:r w:rsidR="005217D7" w:rsidRPr="005217D7">
        <w:rPr>
          <w:sz w:val="24"/>
        </w:rPr>
        <w:t xml:space="preserve"> testing agency to</w:t>
      </w:r>
      <w:r w:rsidR="00ED577F">
        <w:rPr>
          <w:sz w:val="24"/>
        </w:rPr>
        <w:t xml:space="preserve"> </w:t>
      </w:r>
      <w:r w:rsidR="000618E6">
        <w:rPr>
          <w:sz w:val="24"/>
        </w:rPr>
        <w:t>provide</w:t>
      </w:r>
      <w:r w:rsidR="004A2999">
        <w:rPr>
          <w:sz w:val="24"/>
        </w:rPr>
        <w:t xml:space="preserve"> f</w:t>
      </w:r>
      <w:r w:rsidR="00832D38">
        <w:rPr>
          <w:sz w:val="24"/>
        </w:rPr>
        <w:t xml:space="preserve">ield </w:t>
      </w:r>
      <w:r w:rsidR="004A2999">
        <w:rPr>
          <w:sz w:val="24"/>
        </w:rPr>
        <w:t xml:space="preserve">hose </w:t>
      </w:r>
      <w:r w:rsidR="00832D38">
        <w:rPr>
          <w:sz w:val="24"/>
        </w:rPr>
        <w:t>test</w:t>
      </w:r>
      <w:r w:rsidR="000618E6">
        <w:rPr>
          <w:sz w:val="24"/>
        </w:rPr>
        <w:t>ing</w:t>
      </w:r>
      <w:r w:rsidR="00832D38">
        <w:rPr>
          <w:sz w:val="24"/>
        </w:rPr>
        <w:t xml:space="preserve"> in accordance with AAMA 501.2</w:t>
      </w:r>
      <w:r w:rsidR="007241CA">
        <w:rPr>
          <w:sz w:val="24"/>
        </w:rPr>
        <w:t>.</w:t>
      </w:r>
      <w:r w:rsidR="00832D38">
        <w:rPr>
          <w:sz w:val="24"/>
        </w:rPr>
        <w:t xml:space="preserve"> </w:t>
      </w:r>
      <w:r w:rsidR="0016252B">
        <w:rPr>
          <w:sz w:val="24"/>
        </w:rPr>
        <w:t xml:space="preserve"> </w:t>
      </w:r>
    </w:p>
    <w:p w:rsidR="00832D38" w:rsidRDefault="007241CA" w:rsidP="00832D38">
      <w:pPr>
        <w:numPr>
          <w:ilvl w:val="1"/>
          <w:numId w:val="18"/>
        </w:numPr>
        <w:rPr>
          <w:sz w:val="24"/>
        </w:rPr>
      </w:pPr>
      <w:r>
        <w:rPr>
          <w:sz w:val="24"/>
        </w:rPr>
        <w:t xml:space="preserve">Tests </w:t>
      </w:r>
      <w:r w:rsidR="0016252B">
        <w:rPr>
          <w:sz w:val="24"/>
        </w:rPr>
        <w:t>will</w:t>
      </w:r>
      <w:r>
        <w:rPr>
          <w:sz w:val="24"/>
        </w:rPr>
        <w:t xml:space="preserve"> be </w:t>
      </w:r>
      <w:r w:rsidR="004A2999" w:rsidRPr="004A2999">
        <w:rPr>
          <w:sz w:val="24"/>
        </w:rPr>
        <w:t xml:space="preserve">conducted as soon as possible after the </w:t>
      </w:r>
      <w:r w:rsidR="004A2999">
        <w:rPr>
          <w:sz w:val="24"/>
        </w:rPr>
        <w:t>skylights are</w:t>
      </w:r>
      <w:r w:rsidR="004A2999" w:rsidRPr="004A2999">
        <w:rPr>
          <w:sz w:val="24"/>
        </w:rPr>
        <w:t xml:space="preserve"> installed while allowing time for wet applied sealants to cure.</w:t>
      </w:r>
      <w:r w:rsidR="00832D38" w:rsidRPr="004A2999">
        <w:rPr>
          <w:sz w:val="24"/>
        </w:rPr>
        <w:t xml:space="preserve"> </w:t>
      </w:r>
    </w:p>
    <w:p w:rsidR="00ED577F" w:rsidRDefault="005217D7" w:rsidP="00832D38">
      <w:pPr>
        <w:numPr>
          <w:ilvl w:val="1"/>
          <w:numId w:val="18"/>
        </w:numPr>
        <w:rPr>
          <w:sz w:val="24"/>
        </w:rPr>
      </w:pPr>
      <w:r>
        <w:rPr>
          <w:sz w:val="24"/>
        </w:rPr>
        <w:t>In the event that</w:t>
      </w:r>
      <w:r w:rsidR="00ED577F">
        <w:rPr>
          <w:sz w:val="24"/>
        </w:rPr>
        <w:t xml:space="preserve"> leakage </w:t>
      </w:r>
      <w:r>
        <w:rPr>
          <w:sz w:val="24"/>
        </w:rPr>
        <w:t>is detected</w:t>
      </w:r>
      <w:r w:rsidR="00ED577F" w:rsidRPr="00ED577F">
        <w:rPr>
          <w:sz w:val="24"/>
        </w:rPr>
        <w:t xml:space="preserve">, the skylight is </w:t>
      </w:r>
      <w:r>
        <w:rPr>
          <w:sz w:val="24"/>
        </w:rPr>
        <w:t xml:space="preserve">to be </w:t>
      </w:r>
      <w:r w:rsidR="00ED577F" w:rsidRPr="00ED577F">
        <w:rPr>
          <w:sz w:val="24"/>
        </w:rPr>
        <w:t>made watertight</w:t>
      </w:r>
      <w:r>
        <w:rPr>
          <w:sz w:val="24"/>
        </w:rPr>
        <w:t xml:space="preserve"> by the skylight manufacturer </w:t>
      </w:r>
      <w:r w:rsidR="00ED577F" w:rsidRPr="00ED577F">
        <w:rPr>
          <w:sz w:val="24"/>
        </w:rPr>
        <w:t xml:space="preserve">and subsequently </w:t>
      </w:r>
      <w:r>
        <w:rPr>
          <w:sz w:val="24"/>
        </w:rPr>
        <w:t>re</w:t>
      </w:r>
      <w:r w:rsidR="00ED577F" w:rsidRPr="00ED577F">
        <w:rPr>
          <w:sz w:val="24"/>
        </w:rPr>
        <w:t>tested</w:t>
      </w:r>
      <w:r>
        <w:rPr>
          <w:sz w:val="24"/>
        </w:rPr>
        <w:t xml:space="preserve"> by the testing agency</w:t>
      </w:r>
      <w:r w:rsidR="00ED577F" w:rsidRPr="00ED577F">
        <w:rPr>
          <w:sz w:val="24"/>
        </w:rPr>
        <w:t>.</w:t>
      </w:r>
    </w:p>
    <w:p w:rsidR="004A2999" w:rsidRDefault="007241CA" w:rsidP="00832D38">
      <w:pPr>
        <w:numPr>
          <w:ilvl w:val="1"/>
          <w:numId w:val="18"/>
        </w:numPr>
        <w:rPr>
          <w:sz w:val="24"/>
        </w:rPr>
      </w:pPr>
      <w:r>
        <w:rPr>
          <w:sz w:val="24"/>
        </w:rPr>
        <w:t>Testing agency provides</w:t>
      </w:r>
    </w:p>
    <w:p w:rsidR="007241CA" w:rsidRDefault="007241CA" w:rsidP="007241CA">
      <w:pPr>
        <w:numPr>
          <w:ilvl w:val="2"/>
          <w:numId w:val="18"/>
        </w:numPr>
        <w:rPr>
          <w:sz w:val="24"/>
        </w:rPr>
      </w:pPr>
      <w:r>
        <w:rPr>
          <w:sz w:val="24"/>
        </w:rPr>
        <w:t>Calibrated Type B-25 #6.030 brass nozzle</w:t>
      </w:r>
    </w:p>
    <w:p w:rsidR="007241CA" w:rsidRDefault="007241CA" w:rsidP="007241CA">
      <w:pPr>
        <w:numPr>
          <w:ilvl w:val="2"/>
          <w:numId w:val="18"/>
        </w:numPr>
        <w:rPr>
          <w:sz w:val="24"/>
        </w:rPr>
      </w:pPr>
      <w:r>
        <w:rPr>
          <w:sz w:val="24"/>
        </w:rPr>
        <w:t>All materials and labor necessary for testing.</w:t>
      </w:r>
    </w:p>
    <w:p w:rsidR="007241CA" w:rsidRDefault="007241CA" w:rsidP="007241CA">
      <w:pPr>
        <w:numPr>
          <w:ilvl w:val="2"/>
          <w:numId w:val="18"/>
        </w:numPr>
        <w:rPr>
          <w:sz w:val="24"/>
        </w:rPr>
      </w:pPr>
      <w:r>
        <w:rPr>
          <w:sz w:val="24"/>
        </w:rPr>
        <w:t>One test technician and one assistant, gauges and instrumentation for conducting the testing.</w:t>
      </w:r>
    </w:p>
    <w:p w:rsidR="007241CA" w:rsidRDefault="007241CA" w:rsidP="007241CA">
      <w:pPr>
        <w:numPr>
          <w:ilvl w:val="2"/>
          <w:numId w:val="18"/>
        </w:numPr>
        <w:rPr>
          <w:sz w:val="24"/>
        </w:rPr>
      </w:pPr>
      <w:r>
        <w:rPr>
          <w:sz w:val="24"/>
        </w:rPr>
        <w:t>A detailed report in electronic format (PDF) summarizing the results of the field tests.</w:t>
      </w:r>
    </w:p>
    <w:p w:rsidR="007241CA" w:rsidRDefault="007241CA" w:rsidP="007241CA">
      <w:pPr>
        <w:numPr>
          <w:ilvl w:val="2"/>
          <w:numId w:val="18"/>
        </w:numPr>
        <w:rPr>
          <w:sz w:val="24"/>
        </w:rPr>
      </w:pPr>
      <w:r>
        <w:rPr>
          <w:sz w:val="24"/>
        </w:rPr>
        <w:t>Insurance.</w:t>
      </w:r>
    </w:p>
    <w:p w:rsidR="007241CA" w:rsidRPr="007169AE" w:rsidRDefault="007241CA" w:rsidP="007241CA">
      <w:pPr>
        <w:numPr>
          <w:ilvl w:val="1"/>
          <w:numId w:val="18"/>
        </w:numPr>
        <w:rPr>
          <w:color w:val="0070C0"/>
          <w:sz w:val="24"/>
        </w:rPr>
      </w:pPr>
      <w:r>
        <w:rPr>
          <w:sz w:val="24"/>
        </w:rPr>
        <w:t>General contractor provides</w:t>
      </w:r>
      <w:r w:rsidR="007169AE">
        <w:rPr>
          <w:sz w:val="24"/>
        </w:rPr>
        <w:t xml:space="preserve"> </w:t>
      </w:r>
      <w:r w:rsidR="007169AE" w:rsidRPr="007169AE">
        <w:rPr>
          <w:color w:val="0070C0"/>
          <w:sz w:val="24"/>
        </w:rPr>
        <w:t xml:space="preserve">[coordinate these GC requirements with </w:t>
      </w:r>
      <w:r w:rsidR="007E0627">
        <w:rPr>
          <w:color w:val="0070C0"/>
          <w:sz w:val="24"/>
        </w:rPr>
        <w:t>project requirements</w:t>
      </w:r>
      <w:r w:rsidR="000C51A7">
        <w:rPr>
          <w:color w:val="0070C0"/>
          <w:sz w:val="24"/>
        </w:rPr>
        <w:t xml:space="preserve"> noted</w:t>
      </w:r>
      <w:r w:rsidR="007169AE" w:rsidRPr="007169AE">
        <w:rPr>
          <w:color w:val="0070C0"/>
          <w:sz w:val="24"/>
        </w:rPr>
        <w:t xml:space="preserve"> elsewhere]</w:t>
      </w:r>
    </w:p>
    <w:p w:rsidR="007241CA" w:rsidRDefault="007241CA" w:rsidP="007241CA">
      <w:pPr>
        <w:numPr>
          <w:ilvl w:val="2"/>
          <w:numId w:val="18"/>
        </w:numPr>
        <w:rPr>
          <w:sz w:val="24"/>
        </w:rPr>
      </w:pPr>
      <w:r>
        <w:rPr>
          <w:sz w:val="24"/>
        </w:rPr>
        <w:t>Source of water capable of delivering 30 to 35 psi to the nozzle.</w:t>
      </w:r>
    </w:p>
    <w:p w:rsidR="007241CA" w:rsidRDefault="007241CA" w:rsidP="007241CA">
      <w:pPr>
        <w:numPr>
          <w:ilvl w:val="2"/>
          <w:numId w:val="18"/>
        </w:numPr>
        <w:rPr>
          <w:sz w:val="24"/>
        </w:rPr>
      </w:pPr>
      <w:r>
        <w:rPr>
          <w:sz w:val="24"/>
        </w:rPr>
        <w:t>110/120 volt power supply within 100 feet of test area.</w:t>
      </w:r>
    </w:p>
    <w:p w:rsidR="007241CA" w:rsidRDefault="00A472FB" w:rsidP="007241CA">
      <w:pPr>
        <w:numPr>
          <w:ilvl w:val="2"/>
          <w:numId w:val="18"/>
        </w:numPr>
        <w:rPr>
          <w:sz w:val="24"/>
        </w:rPr>
      </w:pPr>
      <w:r>
        <w:rPr>
          <w:sz w:val="24"/>
        </w:rPr>
        <w:t>Access to the interior and exterior of the test area including any lifts and/or scaffolding as may be necessary.</w:t>
      </w:r>
    </w:p>
    <w:p w:rsidR="00A472FB" w:rsidRDefault="00A472FB" w:rsidP="007241CA">
      <w:pPr>
        <w:numPr>
          <w:ilvl w:val="2"/>
          <w:numId w:val="18"/>
        </w:numPr>
        <w:rPr>
          <w:sz w:val="24"/>
        </w:rPr>
      </w:pPr>
      <w:r>
        <w:rPr>
          <w:sz w:val="24"/>
        </w:rPr>
        <w:t>Repair of any damage which may result from testing.</w:t>
      </w:r>
    </w:p>
    <w:p w:rsidR="00A472FB" w:rsidRPr="004A2999" w:rsidRDefault="000C51A7" w:rsidP="007241CA">
      <w:pPr>
        <w:numPr>
          <w:ilvl w:val="2"/>
          <w:numId w:val="18"/>
        </w:numPr>
        <w:rPr>
          <w:sz w:val="24"/>
        </w:rPr>
      </w:pPr>
      <w:r w:rsidRPr="000C51A7">
        <w:rPr>
          <w:color w:val="0070C0"/>
          <w:sz w:val="24"/>
        </w:rPr>
        <w:t xml:space="preserve">[If Owner is providing the testing] </w:t>
      </w:r>
      <w:r w:rsidR="00A472FB">
        <w:rPr>
          <w:sz w:val="24"/>
        </w:rPr>
        <w:t xml:space="preserve">Advance notification </w:t>
      </w:r>
      <w:r>
        <w:rPr>
          <w:sz w:val="24"/>
        </w:rPr>
        <w:t xml:space="preserve">of testing schedule </w:t>
      </w:r>
      <w:r w:rsidR="007169AE">
        <w:rPr>
          <w:sz w:val="24"/>
        </w:rPr>
        <w:t xml:space="preserve">to </w:t>
      </w:r>
      <w:r>
        <w:rPr>
          <w:sz w:val="24"/>
        </w:rPr>
        <w:t>allow</w:t>
      </w:r>
      <w:r w:rsidR="00A472FB">
        <w:rPr>
          <w:sz w:val="24"/>
        </w:rPr>
        <w:t xml:space="preserve"> skylight manufacturer to attend during testing.</w:t>
      </w:r>
    </w:p>
    <w:p w:rsidR="00832D38" w:rsidRDefault="00832D38">
      <w:pPr>
        <w:rPr>
          <w:sz w:val="24"/>
        </w:rPr>
      </w:pPr>
    </w:p>
    <w:p w:rsidR="008263D2" w:rsidRDefault="008263D2">
      <w:pPr>
        <w:numPr>
          <w:ilvl w:val="0"/>
          <w:numId w:val="18"/>
        </w:numPr>
        <w:rPr>
          <w:sz w:val="24"/>
          <w:u w:val="single"/>
        </w:rPr>
      </w:pPr>
      <w:r>
        <w:rPr>
          <w:sz w:val="24"/>
          <w:u w:val="single"/>
        </w:rPr>
        <w:t>Cleaning:</w:t>
      </w:r>
    </w:p>
    <w:p w:rsidR="008263D2" w:rsidRDefault="008263D2">
      <w:pPr>
        <w:numPr>
          <w:ilvl w:val="1"/>
          <w:numId w:val="18"/>
        </w:numPr>
        <w:rPr>
          <w:sz w:val="24"/>
        </w:rPr>
      </w:pPr>
      <w:r>
        <w:rPr>
          <w:sz w:val="24"/>
        </w:rPr>
        <w:t xml:space="preserve">Remove any temporary skylight coverings and protection of adjacent work areas at the completion of skylight installation. Repair or replace damaged installed products. Clean installed products in accordance with manufacturer's instructions prior to owner's acceptance. Remove construction debris from project site and legally dispose of debris. </w:t>
      </w:r>
    </w:p>
    <w:p w:rsidR="00032440" w:rsidRDefault="008263D2" w:rsidP="00032440">
      <w:pPr>
        <w:numPr>
          <w:ilvl w:val="1"/>
          <w:numId w:val="18"/>
        </w:numPr>
        <w:rPr>
          <w:sz w:val="24"/>
        </w:rPr>
      </w:pPr>
      <w:r>
        <w:rPr>
          <w:sz w:val="24"/>
        </w:rPr>
        <w:t xml:space="preserve">The skylight subcontractor is required to leave glass and metal surfaces clean at the conclusion of the installation. Final cleaning is to be performed by the general contractor, not the skylight subcontractor, just prior to acceptance of the project by the owner.  </w:t>
      </w:r>
      <w:r w:rsidR="00D637EC">
        <w:rPr>
          <w:sz w:val="24"/>
        </w:rPr>
        <w:br/>
      </w:r>
    </w:p>
    <w:p w:rsidR="00032440" w:rsidRDefault="00D637EC" w:rsidP="00032440">
      <w:pPr>
        <w:numPr>
          <w:ilvl w:val="0"/>
          <w:numId w:val="18"/>
        </w:numPr>
        <w:rPr>
          <w:sz w:val="24"/>
          <w:u w:val="single"/>
        </w:rPr>
      </w:pPr>
      <w:r w:rsidRPr="00D637EC">
        <w:rPr>
          <w:sz w:val="24"/>
          <w:u w:val="single"/>
        </w:rPr>
        <w:t>Protection:</w:t>
      </w:r>
    </w:p>
    <w:p w:rsidR="00D637EC" w:rsidRPr="00D637EC" w:rsidRDefault="00D637EC" w:rsidP="00D637EC">
      <w:pPr>
        <w:numPr>
          <w:ilvl w:val="1"/>
          <w:numId w:val="18"/>
        </w:numPr>
        <w:rPr>
          <w:sz w:val="24"/>
          <w:u w:val="single"/>
        </w:rPr>
      </w:pPr>
      <w:r>
        <w:rPr>
          <w:sz w:val="24"/>
        </w:rPr>
        <w:t>Following conclusion of the installation by the skylight subcontractor, protection of the finished work shall become the responsibility of the general contractor.</w:t>
      </w:r>
    </w:p>
    <w:p w:rsidR="008263D2" w:rsidRDefault="008263D2">
      <w:pPr>
        <w:rPr>
          <w:sz w:val="24"/>
        </w:rPr>
      </w:pPr>
    </w:p>
    <w:p w:rsidR="008263D2" w:rsidRDefault="008263D2" w:rsidP="00F73F3F">
      <w:pPr>
        <w:jc w:val="center"/>
        <w:rPr>
          <w:sz w:val="24"/>
        </w:rPr>
      </w:pPr>
      <w:r>
        <w:rPr>
          <w:sz w:val="24"/>
        </w:rPr>
        <w:t>END OF SECTION 08 63 00</w:t>
      </w:r>
    </w:p>
    <w:sectPr w:rsidR="008263D2" w:rsidSect="00F73F3F">
      <w:headerReference w:type="even" r:id="rId9"/>
      <w:headerReference w:type="default" r:id="rId10"/>
      <w:pgSz w:w="12240" w:h="15840" w:code="1"/>
      <w:pgMar w:top="450" w:right="1080" w:bottom="63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5C2" w:rsidRDefault="002A65C2">
      <w:r>
        <w:separator/>
      </w:r>
    </w:p>
  </w:endnote>
  <w:endnote w:type="continuationSeparator" w:id="0">
    <w:p w:rsidR="002A65C2" w:rsidRDefault="002A6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5C2" w:rsidRDefault="002A65C2">
      <w:r>
        <w:separator/>
      </w:r>
    </w:p>
  </w:footnote>
  <w:footnote w:type="continuationSeparator" w:id="0">
    <w:p w:rsidR="002A65C2" w:rsidRDefault="002A65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9D6" w:rsidRDefault="007659D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659D6" w:rsidRDefault="007659D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9D6" w:rsidRDefault="007659D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3669B">
      <w:rPr>
        <w:rStyle w:val="PageNumber"/>
        <w:noProof/>
      </w:rPr>
      <w:t>1</w:t>
    </w:r>
    <w:r>
      <w:rPr>
        <w:rStyle w:val="PageNumber"/>
      </w:rPr>
      <w:fldChar w:fldCharType="end"/>
    </w:r>
  </w:p>
  <w:p w:rsidR="007659D6" w:rsidRDefault="007659D6">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792F5BC"/>
    <w:lvl w:ilvl="0">
      <w:start w:val="1"/>
      <w:numFmt w:val="decimal"/>
      <w:pStyle w:val="Heading1"/>
      <w:lvlText w:val="%1."/>
      <w:legacy w:legacy="1" w:legacySpace="0" w:legacyIndent="576"/>
      <w:lvlJc w:val="left"/>
      <w:pPr>
        <w:ind w:left="1008" w:hanging="576"/>
      </w:pPr>
      <w:rPr>
        <w:rFonts w:ascii="Times New Roman" w:hAnsi="Times New Roman" w:cs="Times New Roman" w:hint="default"/>
      </w:rPr>
    </w:lvl>
    <w:lvl w:ilvl="1">
      <w:start w:val="1"/>
      <w:numFmt w:val="decimal"/>
      <w:pStyle w:val="Heading2"/>
      <w:lvlText w:val="%1.%2"/>
      <w:legacy w:legacy="1" w:legacySpace="0" w:legacyIndent="576"/>
      <w:lvlJc w:val="left"/>
      <w:pPr>
        <w:ind w:left="1008" w:hanging="576"/>
      </w:pPr>
      <w:rPr>
        <w:rFonts w:ascii="Times New Roman" w:hAnsi="Times New Roman" w:cs="Times New Roman" w:hint="default"/>
      </w:rPr>
    </w:lvl>
    <w:lvl w:ilvl="2">
      <w:start w:val="1"/>
      <w:numFmt w:val="decimal"/>
      <w:pStyle w:val="Heading3"/>
      <w:lvlText w:val="%3"/>
      <w:legacy w:legacy="1" w:legacySpace="0" w:legacyIndent="576"/>
      <w:lvlJc w:val="left"/>
      <w:pPr>
        <w:ind w:left="1728" w:hanging="576"/>
      </w:pPr>
      <w:rPr>
        <w:rFonts w:ascii="Times New Roman" w:hAnsi="Times New Roman" w:cs="Times New Roman" w:hint="default"/>
      </w:rPr>
    </w:lvl>
    <w:lvl w:ilvl="3">
      <w:start w:val="1"/>
      <w:numFmt w:val="upperLetter"/>
      <w:pStyle w:val="Heading4"/>
      <w:lvlText w:val="%4."/>
      <w:legacy w:legacy="1" w:legacySpace="0" w:legacyIndent="576"/>
      <w:lvlJc w:val="left"/>
      <w:pPr>
        <w:ind w:left="1008" w:hanging="576"/>
      </w:pPr>
      <w:rPr>
        <w:rFonts w:ascii="Times New Roman" w:hAnsi="Times New Roman" w:cs="Times New Roman" w:hint="default"/>
      </w:rPr>
    </w:lvl>
    <w:lvl w:ilvl="4">
      <w:start w:val="1"/>
      <w:numFmt w:val="decimal"/>
      <w:pStyle w:val="Heading5"/>
      <w:lvlText w:val="%5."/>
      <w:legacy w:legacy="1" w:legacySpace="0" w:legacyIndent="576"/>
      <w:lvlJc w:val="left"/>
      <w:pPr>
        <w:ind w:left="1584" w:hanging="576"/>
      </w:pPr>
      <w:rPr>
        <w:rFonts w:ascii="Times New Roman" w:hAnsi="Times New Roman" w:cs="Times New Roman" w:hint="default"/>
      </w:rPr>
    </w:lvl>
    <w:lvl w:ilvl="5">
      <w:start w:val="1"/>
      <w:numFmt w:val="lowerLetter"/>
      <w:pStyle w:val="Heading6"/>
      <w:lvlText w:val="%6."/>
      <w:legacy w:legacy="1" w:legacySpace="0" w:legacyIndent="576"/>
      <w:lvlJc w:val="left"/>
      <w:pPr>
        <w:ind w:left="2160" w:hanging="576"/>
      </w:pPr>
      <w:rPr>
        <w:rFonts w:ascii="Times New Roman" w:hAnsi="Times New Roman" w:cs="Times New Roman" w:hint="default"/>
      </w:rPr>
    </w:lvl>
    <w:lvl w:ilvl="6">
      <w:start w:val="1"/>
      <w:numFmt w:val="decimal"/>
      <w:pStyle w:val="Heading7"/>
      <w:lvlText w:val="%7)"/>
      <w:legacy w:legacy="1" w:legacySpace="0" w:legacyIndent="576"/>
      <w:lvlJc w:val="left"/>
      <w:pPr>
        <w:ind w:left="2736" w:hanging="576"/>
      </w:pPr>
      <w:rPr>
        <w:rFonts w:ascii="Times New Roman" w:hAnsi="Times New Roman" w:cs="Times New Roman" w:hint="default"/>
      </w:rPr>
    </w:lvl>
    <w:lvl w:ilvl="7">
      <w:start w:val="1"/>
      <w:numFmt w:val="lowerLetter"/>
      <w:pStyle w:val="Heading8"/>
      <w:lvlText w:val="%8)"/>
      <w:legacy w:legacy="1" w:legacySpace="0" w:legacyIndent="576"/>
      <w:lvlJc w:val="left"/>
      <w:pPr>
        <w:ind w:left="3312" w:hanging="576"/>
      </w:pPr>
      <w:rPr>
        <w:rFonts w:ascii="Times New Roman" w:hAnsi="Times New Roman" w:cs="Times New Roman" w:hint="default"/>
      </w:rPr>
    </w:lvl>
    <w:lvl w:ilvl="8">
      <w:start w:val="1"/>
      <w:numFmt w:val="decimal"/>
      <w:pStyle w:val="Heading9"/>
      <w:lvlText w:val="%9."/>
      <w:legacy w:legacy="1" w:legacySpace="0" w:legacyIndent="576"/>
      <w:lvlJc w:val="left"/>
      <w:pPr>
        <w:ind w:left="5184" w:hanging="576"/>
      </w:pPr>
      <w:rPr>
        <w:rFonts w:ascii="Times New Roman" w:hAnsi="Times New Roman" w:cs="Times New Roman" w:hint="default"/>
      </w:rPr>
    </w:lvl>
  </w:abstractNum>
  <w:abstractNum w:abstractNumId="1">
    <w:nsid w:val="04B24FA2"/>
    <w:multiLevelType w:val="singleLevel"/>
    <w:tmpl w:val="49408C1C"/>
    <w:lvl w:ilvl="0">
      <w:start w:val="1"/>
      <w:numFmt w:val="decimal"/>
      <w:lvlText w:val="%1."/>
      <w:legacy w:legacy="1" w:legacySpace="0" w:legacyIndent="360"/>
      <w:lvlJc w:val="left"/>
      <w:pPr>
        <w:ind w:left="360" w:hanging="360"/>
      </w:pPr>
    </w:lvl>
  </w:abstractNum>
  <w:abstractNum w:abstractNumId="2">
    <w:nsid w:val="09E373E5"/>
    <w:multiLevelType w:val="hybridMultilevel"/>
    <w:tmpl w:val="F108860A"/>
    <w:lvl w:ilvl="0" w:tplc="49408C1C">
      <w:start w:val="1"/>
      <w:numFmt w:val="decimal"/>
      <w:lvlText w:val="%1."/>
      <w:legacy w:legacy="1" w:legacySpace="0" w:legacyIndent="360"/>
      <w:lvlJc w:val="left"/>
      <w:pPr>
        <w:ind w:left="144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B295637"/>
    <w:multiLevelType w:val="hybridMultilevel"/>
    <w:tmpl w:val="8BE419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E7A7F74"/>
    <w:multiLevelType w:val="hybridMultilevel"/>
    <w:tmpl w:val="B88C8B2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C0E7FEB"/>
    <w:multiLevelType w:val="hybridMultilevel"/>
    <w:tmpl w:val="43BA950C"/>
    <w:lvl w:ilvl="0" w:tplc="0409000F">
      <w:start w:val="1"/>
      <w:numFmt w:val="decimal"/>
      <w:lvlText w:val="%1."/>
      <w:lvlJc w:val="left"/>
      <w:pPr>
        <w:tabs>
          <w:tab w:val="num" w:pos="1800"/>
        </w:tabs>
        <w:ind w:left="1800" w:hanging="360"/>
      </w:pPr>
    </w:lvl>
    <w:lvl w:ilvl="1" w:tplc="0409001B">
      <w:start w:val="1"/>
      <w:numFmt w:val="lowerRoman"/>
      <w:lvlText w:val="%2."/>
      <w:lvlJc w:val="righ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265837B4"/>
    <w:multiLevelType w:val="hybridMultilevel"/>
    <w:tmpl w:val="6F7EC95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3107296A"/>
    <w:multiLevelType w:val="hybridMultilevel"/>
    <w:tmpl w:val="086432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84A3460"/>
    <w:multiLevelType w:val="hybridMultilevel"/>
    <w:tmpl w:val="24A8A6C6"/>
    <w:lvl w:ilvl="0" w:tplc="49408C1C">
      <w:start w:val="1"/>
      <w:numFmt w:val="decimal"/>
      <w:lvlText w:val="%1."/>
      <w:legacy w:legacy="1" w:legacySpace="0" w:legacyIndent="360"/>
      <w:lvlJc w:val="left"/>
      <w:pPr>
        <w:ind w:left="144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3DBA3D63"/>
    <w:multiLevelType w:val="hybridMultilevel"/>
    <w:tmpl w:val="69545B00"/>
    <w:lvl w:ilvl="0" w:tplc="2A1003FC">
      <w:start w:val="1"/>
      <w:numFmt w:val="decimal"/>
      <w:lvlText w:val="%1."/>
      <w:lvlJc w:val="left"/>
      <w:pPr>
        <w:tabs>
          <w:tab w:val="num" w:pos="1440"/>
        </w:tabs>
        <w:ind w:left="180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0">
    <w:nsid w:val="409714A2"/>
    <w:multiLevelType w:val="hybridMultilevel"/>
    <w:tmpl w:val="76E21FB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40BF1560"/>
    <w:multiLevelType w:val="singleLevel"/>
    <w:tmpl w:val="49408C1C"/>
    <w:lvl w:ilvl="0">
      <w:start w:val="1"/>
      <w:numFmt w:val="decimal"/>
      <w:lvlText w:val="%1."/>
      <w:legacy w:legacy="1" w:legacySpace="0" w:legacyIndent="360"/>
      <w:lvlJc w:val="left"/>
      <w:pPr>
        <w:ind w:left="360" w:hanging="360"/>
      </w:pPr>
    </w:lvl>
  </w:abstractNum>
  <w:abstractNum w:abstractNumId="12">
    <w:nsid w:val="42690A8A"/>
    <w:multiLevelType w:val="hybridMultilevel"/>
    <w:tmpl w:val="EE04B64A"/>
    <w:lvl w:ilvl="0" w:tplc="49408C1C">
      <w:start w:val="1"/>
      <w:numFmt w:val="decimal"/>
      <w:lvlText w:val="%1."/>
      <w:legacy w:legacy="1" w:legacySpace="0" w:legacyIndent="360"/>
      <w:lvlJc w:val="left"/>
      <w:pPr>
        <w:ind w:left="144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52154514"/>
    <w:multiLevelType w:val="singleLevel"/>
    <w:tmpl w:val="49408C1C"/>
    <w:lvl w:ilvl="0">
      <w:start w:val="1"/>
      <w:numFmt w:val="decimal"/>
      <w:lvlText w:val="%1."/>
      <w:legacy w:legacy="1" w:legacySpace="0" w:legacyIndent="360"/>
      <w:lvlJc w:val="left"/>
      <w:pPr>
        <w:ind w:left="360" w:hanging="360"/>
      </w:pPr>
    </w:lvl>
  </w:abstractNum>
  <w:abstractNum w:abstractNumId="14">
    <w:nsid w:val="5294346D"/>
    <w:multiLevelType w:val="hybridMultilevel"/>
    <w:tmpl w:val="D234C8E2"/>
    <w:lvl w:ilvl="0" w:tplc="04090015">
      <w:start w:val="1"/>
      <w:numFmt w:val="upperLetter"/>
      <w:lvlText w:val="%1."/>
      <w:lvlJc w:val="left"/>
      <w:pPr>
        <w:tabs>
          <w:tab w:val="num" w:pos="720"/>
        </w:tabs>
        <w:ind w:left="720" w:hanging="360"/>
      </w:pPr>
    </w:lvl>
    <w:lvl w:ilvl="1" w:tplc="737CE59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AD4436E"/>
    <w:multiLevelType w:val="singleLevel"/>
    <w:tmpl w:val="49408C1C"/>
    <w:lvl w:ilvl="0">
      <w:start w:val="1"/>
      <w:numFmt w:val="decimal"/>
      <w:lvlText w:val="%1."/>
      <w:legacy w:legacy="1" w:legacySpace="0" w:legacyIndent="360"/>
      <w:lvlJc w:val="left"/>
      <w:pPr>
        <w:ind w:left="360" w:hanging="360"/>
      </w:pPr>
    </w:lvl>
  </w:abstractNum>
  <w:abstractNum w:abstractNumId="16">
    <w:nsid w:val="60381259"/>
    <w:multiLevelType w:val="hybridMultilevel"/>
    <w:tmpl w:val="D9C618E8"/>
    <w:lvl w:ilvl="0" w:tplc="04090015">
      <w:start w:val="1"/>
      <w:numFmt w:val="upperLetter"/>
      <w:lvlText w:val="%1."/>
      <w:lvlJc w:val="left"/>
      <w:pPr>
        <w:tabs>
          <w:tab w:val="num" w:pos="720"/>
        </w:tabs>
        <w:ind w:left="720" w:hanging="360"/>
      </w:pPr>
    </w:lvl>
    <w:lvl w:ilvl="1" w:tplc="1066968A">
      <w:start w:val="1"/>
      <w:numFmt w:val="decimal"/>
      <w:lvlText w:val="%2."/>
      <w:lvlJc w:val="left"/>
      <w:pPr>
        <w:tabs>
          <w:tab w:val="num" w:pos="1800"/>
        </w:tabs>
        <w:ind w:left="1800" w:hanging="720"/>
      </w:pPr>
      <w:rPr>
        <w:rFonts w:ascii="Times New Roman" w:hAnsi="Times New Roman" w:hint="default"/>
        <w:sz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42F1A7E"/>
    <w:multiLevelType w:val="hybridMultilevel"/>
    <w:tmpl w:val="9C84E9D0"/>
    <w:lvl w:ilvl="0" w:tplc="04090015">
      <w:start w:val="1"/>
      <w:numFmt w:val="upperLetter"/>
      <w:lvlText w:val="%1."/>
      <w:lvlJc w:val="left"/>
      <w:pPr>
        <w:tabs>
          <w:tab w:val="num" w:pos="720"/>
        </w:tabs>
        <w:ind w:left="720" w:hanging="360"/>
      </w:pPr>
    </w:lvl>
    <w:lvl w:ilvl="1" w:tplc="9B6C0F60">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A3A6E83"/>
    <w:multiLevelType w:val="hybridMultilevel"/>
    <w:tmpl w:val="AE4624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73000B66"/>
    <w:multiLevelType w:val="singleLevel"/>
    <w:tmpl w:val="2B863264"/>
    <w:lvl w:ilvl="0">
      <w:start w:val="1"/>
      <w:numFmt w:val="decimal"/>
      <w:lvlText w:val="%1."/>
      <w:legacy w:legacy="1" w:legacySpace="0" w:legacyIndent="360"/>
      <w:lvlJc w:val="left"/>
      <w:pPr>
        <w:ind w:left="360" w:hanging="360"/>
      </w:pPr>
    </w:lvl>
  </w:abstractNum>
  <w:abstractNum w:abstractNumId="20">
    <w:nsid w:val="76364F9B"/>
    <w:multiLevelType w:val="singleLevel"/>
    <w:tmpl w:val="49408C1C"/>
    <w:lvl w:ilvl="0">
      <w:start w:val="1"/>
      <w:numFmt w:val="decimal"/>
      <w:lvlText w:val="%1."/>
      <w:legacy w:legacy="1" w:legacySpace="0" w:legacyIndent="360"/>
      <w:lvlJc w:val="left"/>
      <w:pPr>
        <w:ind w:left="360" w:hanging="360"/>
      </w:pPr>
    </w:lvl>
  </w:abstractNum>
  <w:abstractNum w:abstractNumId="21">
    <w:nsid w:val="79A90C18"/>
    <w:multiLevelType w:val="hybridMultilevel"/>
    <w:tmpl w:val="5468907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nsid w:val="7B8D1BBA"/>
    <w:multiLevelType w:val="multilevel"/>
    <w:tmpl w:val="02AE16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BEF507C"/>
    <w:multiLevelType w:val="singleLevel"/>
    <w:tmpl w:val="49408C1C"/>
    <w:lvl w:ilvl="0">
      <w:start w:val="1"/>
      <w:numFmt w:val="decimal"/>
      <w:lvlText w:val="%1."/>
      <w:legacy w:legacy="1" w:legacySpace="0" w:legacyIndent="360"/>
      <w:lvlJc w:val="left"/>
      <w:pPr>
        <w:ind w:left="360" w:hanging="360"/>
      </w:pPr>
    </w:lvl>
  </w:abstractNum>
  <w:abstractNum w:abstractNumId="24">
    <w:nsid w:val="7C5A695A"/>
    <w:multiLevelType w:val="singleLevel"/>
    <w:tmpl w:val="49408C1C"/>
    <w:lvl w:ilvl="0">
      <w:start w:val="1"/>
      <w:numFmt w:val="decimal"/>
      <w:lvlText w:val="%1."/>
      <w:legacy w:legacy="1" w:legacySpace="0" w:legacyIndent="360"/>
      <w:lvlJc w:val="left"/>
      <w:pPr>
        <w:ind w:left="360" w:hanging="360"/>
      </w:pPr>
    </w:lvl>
  </w:abstractNum>
  <w:num w:numId="1">
    <w:abstractNumId w:val="15"/>
  </w:num>
  <w:num w:numId="2">
    <w:abstractNumId w:val="11"/>
  </w:num>
  <w:num w:numId="3">
    <w:abstractNumId w:val="13"/>
  </w:num>
  <w:num w:numId="4">
    <w:abstractNumId w:val="20"/>
  </w:num>
  <w:num w:numId="5">
    <w:abstractNumId w:val="24"/>
  </w:num>
  <w:num w:numId="6">
    <w:abstractNumId w:val="1"/>
  </w:num>
  <w:num w:numId="7">
    <w:abstractNumId w:val="19"/>
  </w:num>
  <w:num w:numId="8">
    <w:abstractNumId w:val="6"/>
  </w:num>
  <w:num w:numId="9">
    <w:abstractNumId w:val="7"/>
  </w:num>
  <w:num w:numId="10">
    <w:abstractNumId w:val="17"/>
  </w:num>
  <w:num w:numId="11">
    <w:abstractNumId w:val="4"/>
  </w:num>
  <w:num w:numId="12">
    <w:abstractNumId w:val="3"/>
  </w:num>
  <w:num w:numId="13">
    <w:abstractNumId w:val="10"/>
  </w:num>
  <w:num w:numId="14">
    <w:abstractNumId w:val="12"/>
  </w:num>
  <w:num w:numId="15">
    <w:abstractNumId w:val="16"/>
  </w:num>
  <w:num w:numId="16">
    <w:abstractNumId w:val="8"/>
  </w:num>
  <w:num w:numId="17">
    <w:abstractNumId w:val="9"/>
  </w:num>
  <w:num w:numId="18">
    <w:abstractNumId w:val="14"/>
  </w:num>
  <w:num w:numId="19">
    <w:abstractNumId w:val="0"/>
  </w:num>
  <w:num w:numId="20">
    <w:abstractNumId w:val="0"/>
  </w:num>
  <w:num w:numId="21">
    <w:abstractNumId w:val="5"/>
  </w:num>
  <w:num w:numId="22">
    <w:abstractNumId w:val="22"/>
  </w:num>
  <w:num w:numId="23">
    <w:abstractNumId w:val="21"/>
  </w:num>
  <w:num w:numId="24">
    <w:abstractNumId w:val="23"/>
  </w:num>
  <w:num w:numId="25">
    <w:abstractNumId w:val="2"/>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148"/>
    <w:rsid w:val="000048E0"/>
    <w:rsid w:val="00007290"/>
    <w:rsid w:val="00032440"/>
    <w:rsid w:val="000378ED"/>
    <w:rsid w:val="00041888"/>
    <w:rsid w:val="00044A17"/>
    <w:rsid w:val="000618E6"/>
    <w:rsid w:val="00076CD0"/>
    <w:rsid w:val="00083C1C"/>
    <w:rsid w:val="000C51A7"/>
    <w:rsid w:val="000F1373"/>
    <w:rsid w:val="00123F3C"/>
    <w:rsid w:val="001362DF"/>
    <w:rsid w:val="0016252B"/>
    <w:rsid w:val="00176383"/>
    <w:rsid w:val="001A49B9"/>
    <w:rsid w:val="001B09C2"/>
    <w:rsid w:val="001B2A70"/>
    <w:rsid w:val="001C636F"/>
    <w:rsid w:val="002108B0"/>
    <w:rsid w:val="002A65C2"/>
    <w:rsid w:val="002A6F57"/>
    <w:rsid w:val="00431EF5"/>
    <w:rsid w:val="0043473F"/>
    <w:rsid w:val="004806B0"/>
    <w:rsid w:val="00494CD1"/>
    <w:rsid w:val="004A2999"/>
    <w:rsid w:val="004B0FF9"/>
    <w:rsid w:val="00507FC9"/>
    <w:rsid w:val="005217D7"/>
    <w:rsid w:val="00541E80"/>
    <w:rsid w:val="00542F26"/>
    <w:rsid w:val="00546B3D"/>
    <w:rsid w:val="0056549F"/>
    <w:rsid w:val="00582FF6"/>
    <w:rsid w:val="00584397"/>
    <w:rsid w:val="005B6413"/>
    <w:rsid w:val="005B67AC"/>
    <w:rsid w:val="00602C09"/>
    <w:rsid w:val="00610DF7"/>
    <w:rsid w:val="00616493"/>
    <w:rsid w:val="006400C3"/>
    <w:rsid w:val="00674E7E"/>
    <w:rsid w:val="006767B8"/>
    <w:rsid w:val="006B1AAA"/>
    <w:rsid w:val="006C6023"/>
    <w:rsid w:val="006D35BD"/>
    <w:rsid w:val="007169AE"/>
    <w:rsid w:val="007241CA"/>
    <w:rsid w:val="00731BF3"/>
    <w:rsid w:val="00740F23"/>
    <w:rsid w:val="00754D76"/>
    <w:rsid w:val="00761362"/>
    <w:rsid w:val="007659D6"/>
    <w:rsid w:val="007D1AAA"/>
    <w:rsid w:val="007D2304"/>
    <w:rsid w:val="007E0627"/>
    <w:rsid w:val="00810F67"/>
    <w:rsid w:val="00816DF0"/>
    <w:rsid w:val="008263D2"/>
    <w:rsid w:val="00832D38"/>
    <w:rsid w:val="0083669B"/>
    <w:rsid w:val="00857DC5"/>
    <w:rsid w:val="008867EC"/>
    <w:rsid w:val="008F2A80"/>
    <w:rsid w:val="009F7B6C"/>
    <w:rsid w:val="00A2440C"/>
    <w:rsid w:val="00A472FB"/>
    <w:rsid w:val="00A5323A"/>
    <w:rsid w:val="00A5694A"/>
    <w:rsid w:val="00AA201C"/>
    <w:rsid w:val="00B27148"/>
    <w:rsid w:val="00B31A96"/>
    <w:rsid w:val="00B348DC"/>
    <w:rsid w:val="00B5659F"/>
    <w:rsid w:val="00B87ED0"/>
    <w:rsid w:val="00BA0846"/>
    <w:rsid w:val="00BA7E57"/>
    <w:rsid w:val="00BB7D6F"/>
    <w:rsid w:val="00BF65A1"/>
    <w:rsid w:val="00C323BF"/>
    <w:rsid w:val="00CD5E7E"/>
    <w:rsid w:val="00CF78FB"/>
    <w:rsid w:val="00D0111C"/>
    <w:rsid w:val="00D0607D"/>
    <w:rsid w:val="00D15E6C"/>
    <w:rsid w:val="00D22693"/>
    <w:rsid w:val="00D637EC"/>
    <w:rsid w:val="00D75B38"/>
    <w:rsid w:val="00DA6C58"/>
    <w:rsid w:val="00E07ED8"/>
    <w:rsid w:val="00E40DD5"/>
    <w:rsid w:val="00ED577F"/>
    <w:rsid w:val="00EF204C"/>
    <w:rsid w:val="00F10F25"/>
    <w:rsid w:val="00F21E38"/>
    <w:rsid w:val="00F34085"/>
    <w:rsid w:val="00F47C30"/>
    <w:rsid w:val="00F73F3F"/>
    <w:rsid w:val="00F96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693"/>
    <w:pPr>
      <w:overflowPunct w:val="0"/>
      <w:autoSpaceDE w:val="0"/>
      <w:autoSpaceDN w:val="0"/>
      <w:adjustRightInd w:val="0"/>
      <w:textAlignment w:val="baseline"/>
    </w:pPr>
  </w:style>
  <w:style w:type="paragraph" w:styleId="Heading1">
    <w:name w:val="heading 1"/>
    <w:aliases w:val="PT"/>
    <w:basedOn w:val="Normal"/>
    <w:qFormat/>
    <w:rsid w:val="00D22693"/>
    <w:pPr>
      <w:numPr>
        <w:numId w:val="19"/>
      </w:numPr>
      <w:overflowPunct/>
      <w:ind w:hanging="1008"/>
      <w:jc w:val="both"/>
      <w:textAlignment w:val="auto"/>
      <w:outlineLvl w:val="0"/>
    </w:pPr>
    <w:rPr>
      <w:rFonts w:ascii="Arial" w:hAnsi="Arial" w:cs="Arial"/>
      <w:b/>
      <w:bCs/>
      <w:noProof/>
      <w:vanish/>
      <w:kern w:val="28"/>
      <w:sz w:val="12"/>
      <w:szCs w:val="12"/>
    </w:rPr>
  </w:style>
  <w:style w:type="paragraph" w:styleId="Heading2">
    <w:name w:val="heading 2"/>
    <w:aliases w:val="ART"/>
    <w:basedOn w:val="Normal"/>
    <w:next w:val="Normal"/>
    <w:qFormat/>
    <w:rsid w:val="00D22693"/>
    <w:pPr>
      <w:numPr>
        <w:ilvl w:val="1"/>
        <w:numId w:val="19"/>
      </w:numPr>
      <w:overflowPunct/>
      <w:spacing w:before="480"/>
      <w:ind w:hanging="1008"/>
      <w:jc w:val="both"/>
      <w:textAlignment w:val="auto"/>
      <w:outlineLvl w:val="1"/>
    </w:pPr>
    <w:rPr>
      <w:noProof/>
      <w:kern w:val="28"/>
      <w:sz w:val="22"/>
      <w:szCs w:val="22"/>
    </w:rPr>
  </w:style>
  <w:style w:type="paragraph" w:styleId="Heading3">
    <w:name w:val="heading 3"/>
    <w:aliases w:val="DST"/>
    <w:basedOn w:val="Normal"/>
    <w:next w:val="Normal"/>
    <w:qFormat/>
    <w:rsid w:val="00D22693"/>
    <w:pPr>
      <w:keepNext/>
      <w:numPr>
        <w:ilvl w:val="2"/>
        <w:numId w:val="19"/>
      </w:numPr>
      <w:overflowPunct/>
      <w:spacing w:before="480"/>
      <w:textAlignment w:val="auto"/>
      <w:outlineLvl w:val="2"/>
    </w:pPr>
    <w:rPr>
      <w:noProof/>
      <w:kern w:val="28"/>
      <w:sz w:val="22"/>
      <w:szCs w:val="22"/>
    </w:rPr>
  </w:style>
  <w:style w:type="paragraph" w:styleId="Heading4">
    <w:name w:val="heading 4"/>
    <w:aliases w:val="PR1"/>
    <w:basedOn w:val="Normal"/>
    <w:next w:val="Normal"/>
    <w:qFormat/>
    <w:rsid w:val="00D22693"/>
    <w:pPr>
      <w:numPr>
        <w:ilvl w:val="3"/>
        <w:numId w:val="19"/>
      </w:numPr>
      <w:tabs>
        <w:tab w:val="left" w:pos="1008"/>
      </w:tabs>
      <w:overflowPunct/>
      <w:spacing w:before="240"/>
      <w:jc w:val="both"/>
      <w:textAlignment w:val="auto"/>
      <w:outlineLvl w:val="3"/>
    </w:pPr>
    <w:rPr>
      <w:noProof/>
      <w:kern w:val="28"/>
      <w:sz w:val="22"/>
      <w:szCs w:val="22"/>
    </w:rPr>
  </w:style>
  <w:style w:type="paragraph" w:styleId="Heading5">
    <w:name w:val="heading 5"/>
    <w:aliases w:val="PR2"/>
    <w:basedOn w:val="Normal"/>
    <w:next w:val="Normal"/>
    <w:qFormat/>
    <w:rsid w:val="00D22693"/>
    <w:pPr>
      <w:numPr>
        <w:ilvl w:val="4"/>
        <w:numId w:val="19"/>
      </w:numPr>
      <w:tabs>
        <w:tab w:val="left" w:pos="1584"/>
      </w:tabs>
      <w:overflowPunct/>
      <w:jc w:val="both"/>
      <w:textAlignment w:val="auto"/>
      <w:outlineLvl w:val="4"/>
    </w:pPr>
    <w:rPr>
      <w:noProof/>
      <w:kern w:val="28"/>
      <w:sz w:val="22"/>
      <w:szCs w:val="22"/>
    </w:rPr>
  </w:style>
  <w:style w:type="paragraph" w:styleId="Heading6">
    <w:name w:val="heading 6"/>
    <w:aliases w:val="PR3"/>
    <w:basedOn w:val="Normal"/>
    <w:next w:val="Normal"/>
    <w:qFormat/>
    <w:rsid w:val="00D22693"/>
    <w:pPr>
      <w:numPr>
        <w:ilvl w:val="5"/>
        <w:numId w:val="19"/>
      </w:numPr>
      <w:tabs>
        <w:tab w:val="left" w:pos="2160"/>
      </w:tabs>
      <w:overflowPunct/>
      <w:jc w:val="both"/>
      <w:textAlignment w:val="auto"/>
      <w:outlineLvl w:val="5"/>
    </w:pPr>
    <w:rPr>
      <w:noProof/>
      <w:kern w:val="28"/>
      <w:sz w:val="22"/>
      <w:szCs w:val="22"/>
    </w:rPr>
  </w:style>
  <w:style w:type="paragraph" w:styleId="Heading7">
    <w:name w:val="heading 7"/>
    <w:aliases w:val="PR4"/>
    <w:basedOn w:val="Normal"/>
    <w:next w:val="Normal"/>
    <w:qFormat/>
    <w:rsid w:val="00D22693"/>
    <w:pPr>
      <w:numPr>
        <w:ilvl w:val="6"/>
        <w:numId w:val="19"/>
      </w:numPr>
      <w:tabs>
        <w:tab w:val="left" w:pos="2736"/>
      </w:tabs>
      <w:overflowPunct/>
      <w:jc w:val="both"/>
      <w:textAlignment w:val="auto"/>
      <w:outlineLvl w:val="6"/>
    </w:pPr>
    <w:rPr>
      <w:noProof/>
      <w:kern w:val="28"/>
      <w:sz w:val="22"/>
      <w:szCs w:val="22"/>
    </w:rPr>
  </w:style>
  <w:style w:type="paragraph" w:styleId="Heading8">
    <w:name w:val="heading 8"/>
    <w:aliases w:val="PR5"/>
    <w:basedOn w:val="Normal"/>
    <w:next w:val="Normal"/>
    <w:qFormat/>
    <w:rsid w:val="00D22693"/>
    <w:pPr>
      <w:numPr>
        <w:ilvl w:val="7"/>
        <w:numId w:val="19"/>
      </w:numPr>
      <w:tabs>
        <w:tab w:val="left" w:pos="3312"/>
      </w:tabs>
      <w:overflowPunct/>
      <w:jc w:val="both"/>
      <w:textAlignment w:val="auto"/>
      <w:outlineLvl w:val="7"/>
    </w:pPr>
    <w:rPr>
      <w:noProof/>
      <w:kern w:val="28"/>
      <w:sz w:val="22"/>
      <w:szCs w:val="22"/>
    </w:rPr>
  </w:style>
  <w:style w:type="paragraph" w:styleId="Heading9">
    <w:name w:val="heading 9"/>
    <w:basedOn w:val="Normal"/>
    <w:next w:val="Normal"/>
    <w:qFormat/>
    <w:rsid w:val="00D22693"/>
    <w:pPr>
      <w:numPr>
        <w:ilvl w:val="8"/>
        <w:numId w:val="19"/>
      </w:numPr>
      <w:overflowPunct/>
      <w:spacing w:before="240" w:after="60"/>
      <w:textAlignment w:val="auto"/>
      <w:outlineLvl w:val="8"/>
    </w:pPr>
    <w:rPr>
      <w:rFonts w:ascii="Arial" w:hAnsi="Arial" w:cs="Arial"/>
      <w:i/>
      <w:iCs/>
      <w:noProo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D22693"/>
    <w:pPr>
      <w:tabs>
        <w:tab w:val="center" w:pos="4320"/>
        <w:tab w:val="right" w:pos="8640"/>
      </w:tabs>
    </w:pPr>
  </w:style>
  <w:style w:type="character" w:styleId="PageNumber">
    <w:name w:val="page number"/>
    <w:basedOn w:val="DefaultParagraphFont"/>
    <w:semiHidden/>
    <w:rsid w:val="00D22693"/>
  </w:style>
  <w:style w:type="paragraph" w:styleId="Footer">
    <w:name w:val="footer"/>
    <w:basedOn w:val="Normal"/>
    <w:semiHidden/>
    <w:rsid w:val="00D22693"/>
    <w:pPr>
      <w:tabs>
        <w:tab w:val="center" w:pos="4320"/>
        <w:tab w:val="right" w:pos="8640"/>
      </w:tabs>
    </w:pPr>
  </w:style>
  <w:style w:type="paragraph" w:customStyle="1" w:styleId="Sheet">
    <w:name w:val="Sheet"/>
    <w:basedOn w:val="Normal"/>
    <w:rsid w:val="00D22693"/>
    <w:pPr>
      <w:overflowPunct/>
      <w:autoSpaceDE/>
      <w:autoSpaceDN/>
      <w:adjustRightInd/>
      <w:textAlignment w:val="auto"/>
    </w:pPr>
    <w:rPr>
      <w:rFonts w:ascii="Bookman Old Style" w:hAnsi="Bookman Old Style"/>
      <w:sz w:val="24"/>
    </w:rPr>
  </w:style>
  <w:style w:type="paragraph" w:customStyle="1" w:styleId="CMT">
    <w:name w:val="CMT"/>
    <w:basedOn w:val="Normal"/>
    <w:rsid w:val="00D22693"/>
    <w:pPr>
      <w:overflowPunct/>
      <w:spacing w:before="240"/>
      <w:jc w:val="both"/>
      <w:textAlignment w:val="auto"/>
    </w:pPr>
    <w:rPr>
      <w:noProof/>
      <w:vanish/>
      <w:color w:val="0000FF"/>
      <w:sz w:val="22"/>
      <w:szCs w:val="22"/>
    </w:rPr>
  </w:style>
  <w:style w:type="paragraph" w:styleId="BodyText">
    <w:name w:val="Body Text"/>
    <w:basedOn w:val="Normal"/>
    <w:semiHidden/>
    <w:rsid w:val="00D22693"/>
    <w:pPr>
      <w:overflowPunct/>
      <w:textAlignment w:val="auto"/>
    </w:pPr>
    <w:rPr>
      <w:rFonts w:ascii="Arial" w:hAnsi="Arial" w:cs="Arial"/>
      <w:noProof/>
      <w:color w:val="0000FF"/>
      <w:sz w:val="22"/>
      <w:szCs w:val="22"/>
    </w:rPr>
  </w:style>
  <w:style w:type="character" w:styleId="Hyperlink">
    <w:name w:val="Hyperlink"/>
    <w:basedOn w:val="DefaultParagraphFont"/>
    <w:semiHidden/>
    <w:rsid w:val="00D22693"/>
    <w:rPr>
      <w:color w:val="0000FF"/>
      <w:u w:val="single"/>
    </w:rPr>
  </w:style>
  <w:style w:type="character" w:styleId="FollowedHyperlink">
    <w:name w:val="FollowedHyperlink"/>
    <w:basedOn w:val="DefaultParagraphFont"/>
    <w:semiHidden/>
    <w:rsid w:val="00D22693"/>
    <w:rPr>
      <w:color w:val="800080"/>
      <w:u w:val="single"/>
    </w:rPr>
  </w:style>
  <w:style w:type="paragraph" w:styleId="ListParagraph">
    <w:name w:val="List Paragraph"/>
    <w:basedOn w:val="Normal"/>
    <w:uiPriority w:val="34"/>
    <w:qFormat/>
    <w:rsid w:val="007659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693"/>
    <w:pPr>
      <w:overflowPunct w:val="0"/>
      <w:autoSpaceDE w:val="0"/>
      <w:autoSpaceDN w:val="0"/>
      <w:adjustRightInd w:val="0"/>
      <w:textAlignment w:val="baseline"/>
    </w:pPr>
  </w:style>
  <w:style w:type="paragraph" w:styleId="Heading1">
    <w:name w:val="heading 1"/>
    <w:aliases w:val="PT"/>
    <w:basedOn w:val="Normal"/>
    <w:qFormat/>
    <w:rsid w:val="00D22693"/>
    <w:pPr>
      <w:numPr>
        <w:numId w:val="19"/>
      </w:numPr>
      <w:overflowPunct/>
      <w:ind w:hanging="1008"/>
      <w:jc w:val="both"/>
      <w:textAlignment w:val="auto"/>
      <w:outlineLvl w:val="0"/>
    </w:pPr>
    <w:rPr>
      <w:rFonts w:ascii="Arial" w:hAnsi="Arial" w:cs="Arial"/>
      <w:b/>
      <w:bCs/>
      <w:noProof/>
      <w:vanish/>
      <w:kern w:val="28"/>
      <w:sz w:val="12"/>
      <w:szCs w:val="12"/>
    </w:rPr>
  </w:style>
  <w:style w:type="paragraph" w:styleId="Heading2">
    <w:name w:val="heading 2"/>
    <w:aliases w:val="ART"/>
    <w:basedOn w:val="Normal"/>
    <w:next w:val="Normal"/>
    <w:qFormat/>
    <w:rsid w:val="00D22693"/>
    <w:pPr>
      <w:numPr>
        <w:ilvl w:val="1"/>
        <w:numId w:val="19"/>
      </w:numPr>
      <w:overflowPunct/>
      <w:spacing w:before="480"/>
      <w:ind w:hanging="1008"/>
      <w:jc w:val="both"/>
      <w:textAlignment w:val="auto"/>
      <w:outlineLvl w:val="1"/>
    </w:pPr>
    <w:rPr>
      <w:noProof/>
      <w:kern w:val="28"/>
      <w:sz w:val="22"/>
      <w:szCs w:val="22"/>
    </w:rPr>
  </w:style>
  <w:style w:type="paragraph" w:styleId="Heading3">
    <w:name w:val="heading 3"/>
    <w:aliases w:val="DST"/>
    <w:basedOn w:val="Normal"/>
    <w:next w:val="Normal"/>
    <w:qFormat/>
    <w:rsid w:val="00D22693"/>
    <w:pPr>
      <w:keepNext/>
      <w:numPr>
        <w:ilvl w:val="2"/>
        <w:numId w:val="19"/>
      </w:numPr>
      <w:overflowPunct/>
      <w:spacing w:before="480"/>
      <w:textAlignment w:val="auto"/>
      <w:outlineLvl w:val="2"/>
    </w:pPr>
    <w:rPr>
      <w:noProof/>
      <w:kern w:val="28"/>
      <w:sz w:val="22"/>
      <w:szCs w:val="22"/>
    </w:rPr>
  </w:style>
  <w:style w:type="paragraph" w:styleId="Heading4">
    <w:name w:val="heading 4"/>
    <w:aliases w:val="PR1"/>
    <w:basedOn w:val="Normal"/>
    <w:next w:val="Normal"/>
    <w:qFormat/>
    <w:rsid w:val="00D22693"/>
    <w:pPr>
      <w:numPr>
        <w:ilvl w:val="3"/>
        <w:numId w:val="19"/>
      </w:numPr>
      <w:tabs>
        <w:tab w:val="left" w:pos="1008"/>
      </w:tabs>
      <w:overflowPunct/>
      <w:spacing w:before="240"/>
      <w:jc w:val="both"/>
      <w:textAlignment w:val="auto"/>
      <w:outlineLvl w:val="3"/>
    </w:pPr>
    <w:rPr>
      <w:noProof/>
      <w:kern w:val="28"/>
      <w:sz w:val="22"/>
      <w:szCs w:val="22"/>
    </w:rPr>
  </w:style>
  <w:style w:type="paragraph" w:styleId="Heading5">
    <w:name w:val="heading 5"/>
    <w:aliases w:val="PR2"/>
    <w:basedOn w:val="Normal"/>
    <w:next w:val="Normal"/>
    <w:qFormat/>
    <w:rsid w:val="00D22693"/>
    <w:pPr>
      <w:numPr>
        <w:ilvl w:val="4"/>
        <w:numId w:val="19"/>
      </w:numPr>
      <w:tabs>
        <w:tab w:val="left" w:pos="1584"/>
      </w:tabs>
      <w:overflowPunct/>
      <w:jc w:val="both"/>
      <w:textAlignment w:val="auto"/>
      <w:outlineLvl w:val="4"/>
    </w:pPr>
    <w:rPr>
      <w:noProof/>
      <w:kern w:val="28"/>
      <w:sz w:val="22"/>
      <w:szCs w:val="22"/>
    </w:rPr>
  </w:style>
  <w:style w:type="paragraph" w:styleId="Heading6">
    <w:name w:val="heading 6"/>
    <w:aliases w:val="PR3"/>
    <w:basedOn w:val="Normal"/>
    <w:next w:val="Normal"/>
    <w:qFormat/>
    <w:rsid w:val="00D22693"/>
    <w:pPr>
      <w:numPr>
        <w:ilvl w:val="5"/>
        <w:numId w:val="19"/>
      </w:numPr>
      <w:tabs>
        <w:tab w:val="left" w:pos="2160"/>
      </w:tabs>
      <w:overflowPunct/>
      <w:jc w:val="both"/>
      <w:textAlignment w:val="auto"/>
      <w:outlineLvl w:val="5"/>
    </w:pPr>
    <w:rPr>
      <w:noProof/>
      <w:kern w:val="28"/>
      <w:sz w:val="22"/>
      <w:szCs w:val="22"/>
    </w:rPr>
  </w:style>
  <w:style w:type="paragraph" w:styleId="Heading7">
    <w:name w:val="heading 7"/>
    <w:aliases w:val="PR4"/>
    <w:basedOn w:val="Normal"/>
    <w:next w:val="Normal"/>
    <w:qFormat/>
    <w:rsid w:val="00D22693"/>
    <w:pPr>
      <w:numPr>
        <w:ilvl w:val="6"/>
        <w:numId w:val="19"/>
      </w:numPr>
      <w:tabs>
        <w:tab w:val="left" w:pos="2736"/>
      </w:tabs>
      <w:overflowPunct/>
      <w:jc w:val="both"/>
      <w:textAlignment w:val="auto"/>
      <w:outlineLvl w:val="6"/>
    </w:pPr>
    <w:rPr>
      <w:noProof/>
      <w:kern w:val="28"/>
      <w:sz w:val="22"/>
      <w:szCs w:val="22"/>
    </w:rPr>
  </w:style>
  <w:style w:type="paragraph" w:styleId="Heading8">
    <w:name w:val="heading 8"/>
    <w:aliases w:val="PR5"/>
    <w:basedOn w:val="Normal"/>
    <w:next w:val="Normal"/>
    <w:qFormat/>
    <w:rsid w:val="00D22693"/>
    <w:pPr>
      <w:numPr>
        <w:ilvl w:val="7"/>
        <w:numId w:val="19"/>
      </w:numPr>
      <w:tabs>
        <w:tab w:val="left" w:pos="3312"/>
      </w:tabs>
      <w:overflowPunct/>
      <w:jc w:val="both"/>
      <w:textAlignment w:val="auto"/>
      <w:outlineLvl w:val="7"/>
    </w:pPr>
    <w:rPr>
      <w:noProof/>
      <w:kern w:val="28"/>
      <w:sz w:val="22"/>
      <w:szCs w:val="22"/>
    </w:rPr>
  </w:style>
  <w:style w:type="paragraph" w:styleId="Heading9">
    <w:name w:val="heading 9"/>
    <w:basedOn w:val="Normal"/>
    <w:next w:val="Normal"/>
    <w:qFormat/>
    <w:rsid w:val="00D22693"/>
    <w:pPr>
      <w:numPr>
        <w:ilvl w:val="8"/>
        <w:numId w:val="19"/>
      </w:numPr>
      <w:overflowPunct/>
      <w:spacing w:before="240" w:after="60"/>
      <w:textAlignment w:val="auto"/>
      <w:outlineLvl w:val="8"/>
    </w:pPr>
    <w:rPr>
      <w:rFonts w:ascii="Arial" w:hAnsi="Arial" w:cs="Arial"/>
      <w:i/>
      <w:iCs/>
      <w:noProo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D22693"/>
    <w:pPr>
      <w:tabs>
        <w:tab w:val="center" w:pos="4320"/>
        <w:tab w:val="right" w:pos="8640"/>
      </w:tabs>
    </w:pPr>
  </w:style>
  <w:style w:type="character" w:styleId="PageNumber">
    <w:name w:val="page number"/>
    <w:basedOn w:val="DefaultParagraphFont"/>
    <w:semiHidden/>
    <w:rsid w:val="00D22693"/>
  </w:style>
  <w:style w:type="paragraph" w:styleId="Footer">
    <w:name w:val="footer"/>
    <w:basedOn w:val="Normal"/>
    <w:semiHidden/>
    <w:rsid w:val="00D22693"/>
    <w:pPr>
      <w:tabs>
        <w:tab w:val="center" w:pos="4320"/>
        <w:tab w:val="right" w:pos="8640"/>
      </w:tabs>
    </w:pPr>
  </w:style>
  <w:style w:type="paragraph" w:customStyle="1" w:styleId="Sheet">
    <w:name w:val="Sheet"/>
    <w:basedOn w:val="Normal"/>
    <w:rsid w:val="00D22693"/>
    <w:pPr>
      <w:overflowPunct/>
      <w:autoSpaceDE/>
      <w:autoSpaceDN/>
      <w:adjustRightInd/>
      <w:textAlignment w:val="auto"/>
    </w:pPr>
    <w:rPr>
      <w:rFonts w:ascii="Bookman Old Style" w:hAnsi="Bookman Old Style"/>
      <w:sz w:val="24"/>
    </w:rPr>
  </w:style>
  <w:style w:type="paragraph" w:customStyle="1" w:styleId="CMT">
    <w:name w:val="CMT"/>
    <w:basedOn w:val="Normal"/>
    <w:rsid w:val="00D22693"/>
    <w:pPr>
      <w:overflowPunct/>
      <w:spacing w:before="240"/>
      <w:jc w:val="both"/>
      <w:textAlignment w:val="auto"/>
    </w:pPr>
    <w:rPr>
      <w:noProof/>
      <w:vanish/>
      <w:color w:val="0000FF"/>
      <w:sz w:val="22"/>
      <w:szCs w:val="22"/>
    </w:rPr>
  </w:style>
  <w:style w:type="paragraph" w:styleId="BodyText">
    <w:name w:val="Body Text"/>
    <w:basedOn w:val="Normal"/>
    <w:semiHidden/>
    <w:rsid w:val="00D22693"/>
    <w:pPr>
      <w:overflowPunct/>
      <w:textAlignment w:val="auto"/>
    </w:pPr>
    <w:rPr>
      <w:rFonts w:ascii="Arial" w:hAnsi="Arial" w:cs="Arial"/>
      <w:noProof/>
      <w:color w:val="0000FF"/>
      <w:sz w:val="22"/>
      <w:szCs w:val="22"/>
    </w:rPr>
  </w:style>
  <w:style w:type="character" w:styleId="Hyperlink">
    <w:name w:val="Hyperlink"/>
    <w:basedOn w:val="DefaultParagraphFont"/>
    <w:semiHidden/>
    <w:rsid w:val="00D22693"/>
    <w:rPr>
      <w:color w:val="0000FF"/>
      <w:u w:val="single"/>
    </w:rPr>
  </w:style>
  <w:style w:type="character" w:styleId="FollowedHyperlink">
    <w:name w:val="FollowedHyperlink"/>
    <w:basedOn w:val="DefaultParagraphFont"/>
    <w:semiHidden/>
    <w:rsid w:val="00D22693"/>
    <w:rPr>
      <w:color w:val="800080"/>
      <w:u w:val="single"/>
    </w:rPr>
  </w:style>
  <w:style w:type="paragraph" w:styleId="ListParagraph">
    <w:name w:val="List Paragraph"/>
    <w:basedOn w:val="Normal"/>
    <w:uiPriority w:val="34"/>
    <w:qFormat/>
    <w:rsid w:val="007659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595179">
      <w:bodyDiv w:val="1"/>
      <w:marLeft w:val="0"/>
      <w:marRight w:val="0"/>
      <w:marTop w:val="0"/>
      <w:marBottom w:val="0"/>
      <w:divBdr>
        <w:top w:val="none" w:sz="0" w:space="0" w:color="auto"/>
        <w:left w:val="none" w:sz="0" w:space="0" w:color="auto"/>
        <w:bottom w:val="none" w:sz="0" w:space="0" w:color="auto"/>
        <w:right w:val="none" w:sz="0" w:space="0" w:color="auto"/>
      </w:divBdr>
    </w:div>
    <w:div w:id="200732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isconsinsolardesign.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2866</Words>
  <Characters>16238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DIVISION 13 - SPECIAL  CONSTRUCTION</vt:lpstr>
    </vt:vector>
  </TitlesOfParts>
  <Company>Hewlett-Packard Company</Company>
  <LinksUpToDate>false</LinksUpToDate>
  <CharactersWithSpaces>19066</CharactersWithSpaces>
  <SharedDoc>false</SharedDoc>
  <HLinks>
    <vt:vector size="18" baseType="variant">
      <vt:variant>
        <vt:i4>2162730</vt:i4>
      </vt:variant>
      <vt:variant>
        <vt:i4>6</vt:i4>
      </vt:variant>
      <vt:variant>
        <vt:i4>0</vt:i4>
      </vt:variant>
      <vt:variant>
        <vt:i4>5</vt:i4>
      </vt:variant>
      <vt:variant>
        <vt:lpwstr>http://www.vistawall.com/Naturalite/default.htm</vt:lpwstr>
      </vt:variant>
      <vt:variant>
        <vt:lpwstr/>
      </vt:variant>
      <vt:variant>
        <vt:i4>6225988</vt:i4>
      </vt:variant>
      <vt:variant>
        <vt:i4>3</vt:i4>
      </vt:variant>
      <vt:variant>
        <vt:i4>0</vt:i4>
      </vt:variant>
      <vt:variant>
        <vt:i4>5</vt:i4>
      </vt:variant>
      <vt:variant>
        <vt:lpwstr>http://www.supersky.com/</vt:lpwstr>
      </vt:variant>
      <vt:variant>
        <vt:lpwstr/>
      </vt:variant>
      <vt:variant>
        <vt:i4>5046364</vt:i4>
      </vt:variant>
      <vt:variant>
        <vt:i4>0</vt:i4>
      </vt:variant>
      <vt:variant>
        <vt:i4>0</vt:i4>
      </vt:variant>
      <vt:variant>
        <vt:i4>5</vt:i4>
      </vt:variant>
      <vt:variant>
        <vt:lpwstr>http://www.wisconsinsolardesign.com/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13 - SPECIAL  CONSTRUCTION</dc:title>
  <dc:creator>Wisconsin Solar Design</dc:creator>
  <cp:lastModifiedBy>James</cp:lastModifiedBy>
  <cp:revision>2</cp:revision>
  <cp:lastPrinted>2005-08-25T17:42:00Z</cp:lastPrinted>
  <dcterms:created xsi:type="dcterms:W3CDTF">2017-02-27T22:40:00Z</dcterms:created>
  <dcterms:modified xsi:type="dcterms:W3CDTF">2017-02-27T22:40:00Z</dcterms:modified>
</cp:coreProperties>
</file>